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31" w:rsidRDefault="00780D31" w:rsidP="00780D31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  <w:bookmarkStart w:id="0" w:name="bookmark2"/>
    </w:p>
    <w:p w:rsidR="00843053" w:rsidRPr="00843053" w:rsidRDefault="00843053" w:rsidP="00843053">
      <w:pPr>
        <w:spacing w:after="0" w:line="240" w:lineRule="auto"/>
        <w:jc w:val="center"/>
        <w:rPr>
          <w:rStyle w:val="40"/>
          <w:rFonts w:eastAsiaTheme="minorHAnsi"/>
          <w:bCs w:val="0"/>
        </w:rPr>
      </w:pPr>
      <w:r w:rsidRPr="00843053">
        <w:rPr>
          <w:rStyle w:val="40"/>
          <w:rFonts w:eastAsiaTheme="minorHAnsi"/>
          <w:bCs w:val="0"/>
        </w:rPr>
        <w:t>ЧЕМПИОНАТ</w:t>
      </w:r>
    </w:p>
    <w:p w:rsidR="00843053" w:rsidRPr="00843053" w:rsidRDefault="00843053" w:rsidP="00843053">
      <w:pPr>
        <w:spacing w:after="0" w:line="240" w:lineRule="auto"/>
        <w:jc w:val="center"/>
        <w:rPr>
          <w:rStyle w:val="40"/>
          <w:rFonts w:eastAsiaTheme="minorHAnsi"/>
          <w:bCs w:val="0"/>
        </w:rPr>
      </w:pPr>
      <w:r w:rsidRPr="00843053">
        <w:rPr>
          <w:rStyle w:val="40"/>
          <w:rFonts w:eastAsiaTheme="minorHAnsi"/>
          <w:bCs w:val="0"/>
        </w:rPr>
        <w:t>ХАНТЫ-МАНСИЙСКОГО АВТОНОМНОГО ОКРУГА- ЮГРЫ</w:t>
      </w:r>
    </w:p>
    <w:p w:rsidR="00843053" w:rsidRPr="00843053" w:rsidRDefault="00843053" w:rsidP="00843053">
      <w:pPr>
        <w:spacing w:after="0" w:line="240" w:lineRule="auto"/>
        <w:jc w:val="center"/>
        <w:rPr>
          <w:rStyle w:val="40"/>
          <w:rFonts w:eastAsiaTheme="minorHAnsi"/>
          <w:bCs w:val="0"/>
        </w:rPr>
      </w:pPr>
      <w:r w:rsidRPr="00843053">
        <w:rPr>
          <w:rStyle w:val="40"/>
          <w:rFonts w:eastAsiaTheme="minorHAnsi"/>
          <w:bCs w:val="0"/>
        </w:rPr>
        <w:t>«АБИЛИМПИКС – 2019»</w:t>
      </w: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center"/>
        <w:rPr>
          <w:rStyle w:val="40"/>
          <w:rFonts w:eastAsiaTheme="minorHAnsi"/>
          <w:bCs w:val="0"/>
          <w:sz w:val="36"/>
          <w:szCs w:val="36"/>
        </w:rPr>
      </w:pPr>
      <w:r w:rsidRPr="00843053">
        <w:rPr>
          <w:rStyle w:val="40"/>
          <w:rFonts w:eastAsiaTheme="minorHAnsi"/>
          <w:bCs w:val="0"/>
          <w:sz w:val="36"/>
          <w:szCs w:val="36"/>
        </w:rPr>
        <w:t>КОНКУРСНОЕ ЗАДАНИЕ</w:t>
      </w:r>
    </w:p>
    <w:p w:rsidR="00843053" w:rsidRPr="00843053" w:rsidRDefault="00843053" w:rsidP="00843053">
      <w:pPr>
        <w:spacing w:after="0" w:line="240" w:lineRule="auto"/>
        <w:jc w:val="center"/>
        <w:rPr>
          <w:rStyle w:val="40"/>
          <w:rFonts w:eastAsiaTheme="minorHAnsi"/>
          <w:bCs w:val="0"/>
          <w:sz w:val="36"/>
          <w:szCs w:val="36"/>
        </w:rPr>
      </w:pPr>
      <w:r w:rsidRPr="00843053">
        <w:rPr>
          <w:rStyle w:val="40"/>
          <w:rFonts w:eastAsiaTheme="minorHAnsi"/>
          <w:bCs w:val="0"/>
          <w:sz w:val="36"/>
          <w:szCs w:val="36"/>
        </w:rPr>
        <w:t>по компетенции</w:t>
      </w:r>
    </w:p>
    <w:p w:rsidR="00843053" w:rsidRPr="00843053" w:rsidRDefault="00843053" w:rsidP="00843053">
      <w:pPr>
        <w:spacing w:after="0" w:line="240" w:lineRule="auto"/>
        <w:jc w:val="center"/>
        <w:rPr>
          <w:rStyle w:val="40"/>
          <w:rFonts w:eastAsiaTheme="minorHAnsi"/>
          <w:bCs w:val="0"/>
          <w:sz w:val="36"/>
          <w:szCs w:val="36"/>
        </w:rPr>
      </w:pPr>
      <w:r w:rsidRPr="00843053">
        <w:rPr>
          <w:rStyle w:val="40"/>
          <w:rFonts w:eastAsiaTheme="minorHAnsi"/>
          <w:bCs w:val="0"/>
          <w:sz w:val="36"/>
          <w:szCs w:val="36"/>
        </w:rPr>
        <w:t>«Веб-дизайн»</w:t>
      </w: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Cs w:val="0"/>
          <w:sz w:val="36"/>
          <w:szCs w:val="36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Default="00843053" w:rsidP="00843053">
      <w:pPr>
        <w:spacing w:after="0" w:line="240" w:lineRule="auto"/>
        <w:jc w:val="both"/>
        <w:rPr>
          <w:rStyle w:val="40"/>
          <w:rFonts w:eastAsiaTheme="minorHAnsi"/>
          <w:b w:val="0"/>
          <w:bCs w:val="0"/>
        </w:rPr>
      </w:pPr>
    </w:p>
    <w:p w:rsidR="00843053" w:rsidRPr="00843053" w:rsidRDefault="00843053" w:rsidP="00843053">
      <w:pPr>
        <w:spacing w:after="0" w:line="240" w:lineRule="auto"/>
        <w:jc w:val="center"/>
        <w:rPr>
          <w:rStyle w:val="40"/>
          <w:rFonts w:eastAsiaTheme="minorHAnsi"/>
          <w:b w:val="0"/>
          <w:bCs w:val="0"/>
        </w:rPr>
      </w:pPr>
      <w:r w:rsidRPr="00843053">
        <w:rPr>
          <w:rStyle w:val="40"/>
          <w:rFonts w:eastAsiaTheme="minorHAnsi"/>
          <w:b w:val="0"/>
          <w:bCs w:val="0"/>
        </w:rPr>
        <w:t>г.Нижневартовск</w:t>
      </w:r>
    </w:p>
    <w:p w:rsidR="00843053" w:rsidRPr="00780D31" w:rsidRDefault="00843053" w:rsidP="00843053">
      <w:pPr>
        <w:spacing w:after="0" w:line="240" w:lineRule="auto"/>
        <w:jc w:val="center"/>
        <w:rPr>
          <w:rStyle w:val="40"/>
          <w:rFonts w:eastAsiaTheme="minorHAnsi"/>
          <w:b w:val="0"/>
          <w:bCs w:val="0"/>
        </w:rPr>
      </w:pPr>
      <w:r w:rsidRPr="00843053">
        <w:rPr>
          <w:rStyle w:val="40"/>
          <w:rFonts w:eastAsiaTheme="minorHAnsi"/>
          <w:b w:val="0"/>
          <w:bCs w:val="0"/>
        </w:rPr>
        <w:t>2019</w:t>
      </w:r>
      <w:bookmarkStart w:id="1" w:name="_GoBack"/>
      <w:bookmarkEnd w:id="1"/>
    </w:p>
    <w:p w:rsidR="00526EC7" w:rsidRPr="00526EC7" w:rsidRDefault="00526EC7" w:rsidP="00BB3A2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C7">
        <w:rPr>
          <w:rStyle w:val="40"/>
          <w:rFonts w:eastAsiaTheme="minorHAnsi"/>
          <w:b w:val="0"/>
          <w:bCs w:val="0"/>
        </w:rPr>
        <w:lastRenderedPageBreak/>
        <w:t>ОПИСАНИЕ КОМПЕТЕНЦИИ</w:t>
      </w:r>
      <w:bookmarkEnd w:id="0"/>
    </w:p>
    <w:p w:rsid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2" w:name="bookmark3"/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26EC7">
        <w:rPr>
          <w:rFonts w:ascii="Times New Roman" w:hAnsi="Times New Roman" w:cs="Times New Roman"/>
          <w:b/>
          <w:sz w:val="28"/>
          <w:szCs w:val="28"/>
          <w:lang w:eastAsia="ru-RU" w:bidi="ru-RU"/>
        </w:rPr>
        <w:t>Актуальность компетенции</w:t>
      </w:r>
      <w:bookmarkEnd w:id="2"/>
    </w:p>
    <w:p w:rsid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Веб-разработка является уже состоявшейся отраслью и сегодня нуждается в высококвалифицированных специалистах, способных не только качественно выполнять свою работу, но насыщать её инновационными решениями. Разработка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digital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-продуктов, таких как сайт или мобильное приложение - это всегда командная работа и каждый член команды должен четко понимать функционал и важность работы своего коллеги. Поэтому в концепции заданий для чемпионата “Абилимпикс” в компетенции “веб-дизайн” участнику предлагается попробовать и проявить себя сразу в нескольких ролях: аналитик-проектировщик, дизайнер, верстальщик,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front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end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back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end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разработчик. </w:t>
      </w:r>
    </w:p>
    <w:p w:rsid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В реальных проектах в процессе работы над продуктом команда разработчиков не только использует специализированные программные средства, но и активно применяет свое логическое и творческое мышление. Благодаря чему профессиональные веб-разработчики создают гармоничный и эффективный в использовании продукт с учетом бизнес-потребностей заказчика, пожеланий целевой аудитории, реализуя это в продуманном функционале, качественной архитектуре и удобных пользовательских интерфейсах.</w:t>
      </w: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EC7" w:rsidRPr="00526EC7" w:rsidRDefault="00526EC7" w:rsidP="00BB3A2C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40"/>
          <w:rFonts w:eastAsiaTheme="minorHAnsi"/>
          <w:b w:val="0"/>
          <w:bCs w:val="0"/>
          <w:color w:val="auto"/>
          <w:lang w:eastAsia="en-US" w:bidi="ar-SA"/>
        </w:rPr>
      </w:pPr>
      <w:bookmarkStart w:id="3" w:name="bookmark4"/>
      <w:r w:rsidRPr="00526EC7">
        <w:rPr>
          <w:rStyle w:val="40"/>
          <w:rFonts w:eastAsiaTheme="minorHAnsi"/>
          <w:b w:val="0"/>
          <w:bCs w:val="0"/>
        </w:rPr>
        <w:t>ОБЩЕЕ ЗАДАНИЕ</w:t>
      </w:r>
      <w:bookmarkEnd w:id="3"/>
    </w:p>
    <w:p w:rsidR="00526EC7" w:rsidRPr="00526EC7" w:rsidRDefault="00526EC7" w:rsidP="00BB3A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3ABD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2018 году состоялось поистине грандиозное событие в истории России, Чемпионат Мира по футболу. Огромное количество ресурсов, материальных и человеческих, было вложено в организацию этого события. </w:t>
      </w:r>
    </w:p>
    <w:p w:rsidR="00693ABD" w:rsidRDefault="00693ABD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Множество команд, сопровождающий персонал, гигантское количество болельщиков, все эти люди требовали определенного внимания и помощи. Как всегда, на выручку пришло волонтерское движение. К работе было привлечено 15000 человек. Как вы понимаете, без соответствующей информационной поддержки работа такого количества человек не будет должным образом организована. </w:t>
      </w:r>
    </w:p>
    <w:p w:rsidR="00526EC7" w:rsidRPr="00526EC7" w:rsidRDefault="00693ABD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Вам предлагается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разработать веб-сайт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посвященный работе волонтерского движения по организации и сопровождению 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чемпионата Мира по футболу 2018 года. Основанная задача сайта - предоставить пользователю актуальную и своевременную информацию 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мероприятиях чемпионата Мира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, местах проведения</w:t>
      </w:r>
      <w:r w:rsidR="00354153">
        <w:rPr>
          <w:rFonts w:ascii="Times New Roman" w:hAnsi="Times New Roman" w:cs="Times New Roman"/>
          <w:sz w:val="28"/>
          <w:szCs w:val="28"/>
          <w:lang w:eastAsia="ru-RU" w:bidi="ru-RU"/>
        </w:rPr>
        <w:t>, организовать регистрацию участников волонтерского движения на определенные мероприятия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</w:t>
      </w:r>
      <w:r w:rsidR="00354153">
        <w:rPr>
          <w:rFonts w:ascii="Times New Roman" w:hAnsi="Times New Roman" w:cs="Times New Roman"/>
          <w:sz w:val="28"/>
          <w:szCs w:val="28"/>
          <w:lang w:eastAsia="ru-RU" w:bidi="ru-RU"/>
        </w:rPr>
        <w:t>демонстрация статистики регистрации волонтеров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5169CE" w:rsidRPr="00526EC7" w:rsidRDefault="005169CE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Сегментация целевой аудитории и функции на сайте каждого из сегментов:</w:t>
      </w:r>
    </w:p>
    <w:p w:rsidR="00526EC7" w:rsidRPr="00354153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  <w:r w:rsidRPr="00354153">
        <w:rPr>
          <w:rFonts w:ascii="Times New Roman" w:hAnsi="Times New Roman" w:cs="Times New Roman"/>
          <w:b/>
          <w:sz w:val="28"/>
          <w:szCs w:val="28"/>
          <w:lang w:eastAsia="ru-RU" w:bidi="ru-RU"/>
        </w:rPr>
        <w:t>Интересующиеся</w:t>
      </w:r>
      <w:bookmarkEnd w:id="4"/>
      <w:r w:rsidR="00354153">
        <w:rPr>
          <w:rFonts w:ascii="Times New Roman" w:hAnsi="Times New Roman" w:cs="Times New Roman"/>
          <w:b/>
          <w:sz w:val="28"/>
          <w:szCs w:val="28"/>
          <w:lang w:eastAsia="ru-RU" w:bidi="ru-RU"/>
        </w:rPr>
        <w:t>:</w:t>
      </w:r>
    </w:p>
    <w:p w:rsidR="00526EC7" w:rsidRPr="00526EC7" w:rsidRDefault="0035415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узнать общую информацию о чемпионате </w:t>
      </w:r>
      <w:r w:rsidR="00526EC7" w:rsidRPr="00526EC7">
        <w:rPr>
          <w:rFonts w:ascii="Times New Roman" w:hAnsi="Times New Roman" w:cs="Times New Roman"/>
          <w:sz w:val="28"/>
          <w:szCs w:val="28"/>
          <w:lang w:val="en-US" w:bidi="en-US"/>
        </w:rPr>
        <w:t>Fifa</w:t>
      </w:r>
      <w:r w:rsidR="00526EC7"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526EC7" w:rsidRPr="00526EC7">
        <w:rPr>
          <w:rFonts w:ascii="Times New Roman" w:hAnsi="Times New Roman" w:cs="Times New Roman"/>
          <w:sz w:val="28"/>
          <w:szCs w:val="28"/>
          <w:lang w:val="en-US" w:bidi="en-US"/>
        </w:rPr>
        <w:t>World</w:t>
      </w:r>
      <w:r w:rsidR="00526EC7"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526EC7" w:rsidRPr="00526EC7">
        <w:rPr>
          <w:rFonts w:ascii="Times New Roman" w:hAnsi="Times New Roman" w:cs="Times New Roman"/>
          <w:sz w:val="28"/>
          <w:szCs w:val="28"/>
          <w:lang w:val="en-US" w:bidi="en-US"/>
        </w:rPr>
        <w:t>Cup</w:t>
      </w:r>
      <w:r w:rsidR="00526EC7"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526EC7" w:rsidRPr="00526EC7">
        <w:rPr>
          <w:rFonts w:ascii="Times New Roman" w:hAnsi="Times New Roman" w:cs="Times New Roman"/>
          <w:sz w:val="28"/>
          <w:szCs w:val="28"/>
          <w:lang w:val="en-US" w:bidi="en-US"/>
        </w:rPr>
        <w:t>RUSSIA</w:t>
      </w:r>
      <w:r w:rsidR="00526EC7"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2018,</w:t>
      </w:r>
    </w:p>
    <w:p w:rsidR="00526EC7" w:rsidRPr="00526EC7" w:rsidRDefault="0035415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получить информацию о мероприятиях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Fifa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World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Cup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RUSSIA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2018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</w:p>
    <w:p w:rsidR="00526EC7" w:rsidRPr="00526EC7" w:rsidRDefault="0035415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получить контактную информацию.</w:t>
      </w:r>
    </w:p>
    <w:p w:rsidR="00526EC7" w:rsidRPr="00354153" w:rsidRDefault="0035415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53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Волонтеры:</w:t>
      </w:r>
    </w:p>
    <w:p w:rsidR="00526EC7" w:rsidRDefault="0035415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регистрация для участия в мероприятиях,</w:t>
      </w:r>
    </w:p>
    <w:p w:rsidR="00354153" w:rsidRDefault="0035415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просмотр и редактирование профиля,</w:t>
      </w:r>
    </w:p>
    <w:p w:rsidR="00354153" w:rsidRDefault="0035415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связь с организаторами мероприятия.</w:t>
      </w:r>
    </w:p>
    <w:p w:rsidR="00354153" w:rsidRPr="00354153" w:rsidRDefault="0035415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5" w:name="bookmark6"/>
      <w:r w:rsidRPr="00354153">
        <w:rPr>
          <w:rFonts w:ascii="Times New Roman" w:hAnsi="Times New Roman" w:cs="Times New Roman"/>
          <w:b/>
          <w:sz w:val="28"/>
          <w:szCs w:val="28"/>
          <w:lang w:bidi="ru-RU"/>
        </w:rPr>
        <w:t>Менеджеры сайта</w:t>
      </w:r>
      <w:bookmarkEnd w:id="5"/>
      <w:r w:rsidRPr="00354153">
        <w:rPr>
          <w:rFonts w:ascii="Times New Roman" w:hAnsi="Times New Roman" w:cs="Times New Roman"/>
          <w:b/>
          <w:sz w:val="28"/>
          <w:szCs w:val="28"/>
          <w:lang w:bidi="ru-RU"/>
        </w:rPr>
        <w:t>:</w:t>
      </w:r>
    </w:p>
    <w:p w:rsidR="00354153" w:rsidRPr="00354153" w:rsidRDefault="0035415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4153">
        <w:rPr>
          <w:rFonts w:ascii="Times New Roman" w:hAnsi="Times New Roman" w:cs="Times New Roman"/>
          <w:sz w:val="28"/>
          <w:szCs w:val="28"/>
          <w:lang w:bidi="ru-RU"/>
        </w:rPr>
        <w:t>- авторизация в администраторском разделе,</w:t>
      </w:r>
    </w:p>
    <w:p w:rsidR="00354153" w:rsidRPr="00354153" w:rsidRDefault="0035415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4153">
        <w:rPr>
          <w:rFonts w:ascii="Times New Roman" w:hAnsi="Times New Roman" w:cs="Times New Roman"/>
          <w:sz w:val="28"/>
          <w:szCs w:val="28"/>
          <w:lang w:bidi="ru-RU"/>
        </w:rPr>
        <w:t>- добавление, публикация и редактирование новостей,</w:t>
      </w:r>
    </w:p>
    <w:p w:rsidR="00354153" w:rsidRPr="00354153" w:rsidRDefault="0035415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4153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1E2B06">
        <w:rPr>
          <w:rFonts w:ascii="Times New Roman" w:hAnsi="Times New Roman" w:cs="Times New Roman"/>
          <w:sz w:val="28"/>
          <w:szCs w:val="28"/>
          <w:lang w:bidi="ru-RU"/>
        </w:rPr>
        <w:t>получение статистики</w:t>
      </w:r>
      <w:r w:rsidRPr="0035415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54153" w:rsidRPr="00526EC7" w:rsidRDefault="0035415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EC7" w:rsidRPr="001E2B06" w:rsidRDefault="00526EC7" w:rsidP="00BB3A2C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40"/>
          <w:rFonts w:eastAsiaTheme="minorHAnsi"/>
          <w:b w:val="0"/>
          <w:bCs w:val="0"/>
          <w:color w:val="auto"/>
          <w:lang w:eastAsia="en-US" w:bidi="ar-SA"/>
        </w:rPr>
      </w:pPr>
      <w:bookmarkStart w:id="6" w:name="bookmark7"/>
      <w:r w:rsidRPr="001E2B06">
        <w:rPr>
          <w:rStyle w:val="40"/>
          <w:rFonts w:eastAsiaTheme="minorHAnsi"/>
          <w:b w:val="0"/>
          <w:bCs w:val="0"/>
        </w:rPr>
        <w:t>ВРЕМЯ НА ВЫПОЛНЕНИЕ ЗАДАНИЯ</w:t>
      </w:r>
      <w:bookmarkEnd w:id="6"/>
    </w:p>
    <w:p w:rsidR="001E2B06" w:rsidRPr="001E2B06" w:rsidRDefault="001E2B06" w:rsidP="00BB3A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EC7" w:rsidRPr="00656804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56804">
        <w:rPr>
          <w:rFonts w:ascii="Times New Roman" w:hAnsi="Times New Roman" w:cs="Times New Roman"/>
          <w:b/>
          <w:sz w:val="28"/>
          <w:szCs w:val="28"/>
          <w:lang w:eastAsia="ru-RU" w:bidi="ru-RU"/>
        </w:rPr>
        <w:t>3 часа</w:t>
      </w:r>
    </w:p>
    <w:p w:rsidR="001E2B06" w:rsidRPr="00526EC7" w:rsidRDefault="001E2B06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EC7" w:rsidRPr="001E2B06" w:rsidRDefault="00526EC7" w:rsidP="00BB3A2C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40"/>
          <w:rFonts w:eastAsiaTheme="minorHAnsi"/>
          <w:b w:val="0"/>
          <w:bCs w:val="0"/>
          <w:color w:val="auto"/>
          <w:lang w:eastAsia="en-US" w:bidi="ar-SA"/>
        </w:rPr>
      </w:pPr>
      <w:bookmarkStart w:id="7" w:name="bookmark8"/>
      <w:r w:rsidRPr="001E2B06">
        <w:rPr>
          <w:rStyle w:val="40"/>
          <w:rFonts w:eastAsiaTheme="minorHAnsi"/>
          <w:b w:val="0"/>
          <w:bCs w:val="0"/>
        </w:rPr>
        <w:t>ДЕТАЛЬНЫЕ ТРЕБОВАНИЯ К ВЫПОЛНЕНИЮ ЗАДАНИЯ</w:t>
      </w:r>
      <w:bookmarkEnd w:id="7"/>
    </w:p>
    <w:p w:rsidR="001E2B06" w:rsidRPr="001E2B06" w:rsidRDefault="001E2B06" w:rsidP="00BB3A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8" w:name="bookmark9"/>
      <w:r w:rsidRPr="001E2B06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Модуль 1.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Проектирование, прототипирование </w:t>
      </w:r>
      <w:r w:rsidR="001E2B0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интерфейса и разработка дизайн -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макетов уникальных страниц сайта</w:t>
      </w:r>
      <w:bookmarkEnd w:id="8"/>
      <w:r w:rsidR="00B33634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B33634" w:rsidRPr="00526EC7" w:rsidRDefault="00B33634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0"/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ИНСТРУКЦИЯ ДЛЯ УЧАСТНИКА</w:t>
      </w:r>
      <w:bookmarkEnd w:id="9"/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Необходимо разработать каркасную модель 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wireframe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="001E2B0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дизайн -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макеты уникальных страниц публичной части сайта. Сайт должен иметь следующую структуру страниц и содержимое каждой из них:</w:t>
      </w:r>
    </w:p>
    <w:p w:rsidR="001E2B06" w:rsidRDefault="0060688E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688E">
        <w:rPr>
          <w:rFonts w:ascii="Times New Roman" w:hAnsi="Times New Roman" w:cs="Times New Roman"/>
          <w:b/>
          <w:sz w:val="28"/>
          <w:szCs w:val="28"/>
          <w:lang w:eastAsia="ru-RU" w:bidi="ru-RU"/>
        </w:rPr>
        <w:t>Главная.</w:t>
      </w:r>
      <w:r w:rsidR="00526EC7"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Должна соответствовать брэндбуку «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Fifa</w:t>
      </w:r>
      <w:r w:rsidRPr="0060688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World</w:t>
      </w:r>
      <w:r w:rsidRPr="0060688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Cup</w:t>
      </w:r>
      <w:r w:rsidRPr="0060688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RUSSIA</w:t>
      </w:r>
      <w:r w:rsidRPr="0060688E">
        <w:rPr>
          <w:rFonts w:ascii="Times New Roman" w:hAnsi="Times New Roman" w:cs="Times New Roman"/>
          <w:sz w:val="28"/>
          <w:szCs w:val="28"/>
          <w:lang w:bidi="en-US"/>
        </w:rPr>
        <w:t xml:space="preserve"> 2018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». 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главной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странице 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должн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ы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присутствовать</w:t>
      </w:r>
      <w:r w:rsidR="001E2B06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6305D6" w:rsidRDefault="006305D6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меню для перехода в другие разделы сайта,</w:t>
      </w:r>
    </w:p>
    <w:p w:rsidR="0060688E" w:rsidRDefault="0060688E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текстово-графическая информация о чемпионате</w:t>
      </w:r>
      <w:r>
        <w:rPr>
          <w:rFonts w:ascii="Times New Roman" w:hAnsi="Times New Roman" w:cs="Times New Roman"/>
          <w:sz w:val="28"/>
          <w:szCs w:val="28"/>
          <w:lang w:bidi="en-US"/>
        </w:rPr>
        <w:t>,</w:t>
      </w:r>
    </w:p>
    <w:p w:rsidR="001E2B06" w:rsidRPr="00656804" w:rsidRDefault="001E2B06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656804">
        <w:rPr>
          <w:rFonts w:ascii="Times New Roman" w:hAnsi="Times New Roman" w:cs="Times New Roman"/>
          <w:sz w:val="28"/>
          <w:szCs w:val="28"/>
          <w:lang w:val="en-US" w:eastAsia="ru-RU"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логотип</w:t>
      </w:r>
      <w:r w:rsidRPr="00656804">
        <w:rPr>
          <w:rFonts w:ascii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Fifa</w:t>
      </w:r>
      <w:r w:rsidRPr="00656804"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World</w:t>
      </w:r>
      <w:r w:rsidRPr="00656804"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Cup</w:t>
      </w:r>
      <w:r w:rsidRPr="00656804"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RUSSIA</w:t>
      </w:r>
      <w:r w:rsidRPr="00656804">
        <w:rPr>
          <w:rFonts w:ascii="Times New Roman" w:hAnsi="Times New Roman" w:cs="Times New Roman"/>
          <w:sz w:val="28"/>
          <w:szCs w:val="28"/>
          <w:lang w:val="en-US" w:bidi="en-US"/>
        </w:rPr>
        <w:t xml:space="preserve"> 2018, </w:t>
      </w:r>
    </w:p>
    <w:p w:rsidR="00526EC7" w:rsidRDefault="001E2B06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688E"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слайдер</w:t>
      </w:r>
      <w:r w:rsidR="0060688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фотографиями</w:t>
      </w:r>
      <w:r w:rsidR="00526EC7" w:rsidRPr="0060688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</w:p>
    <w:p w:rsidR="0060688E" w:rsidRPr="0060688E" w:rsidRDefault="0060688E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логотипы партнеров </w:t>
      </w:r>
      <w:r>
        <w:rPr>
          <w:rFonts w:ascii="Times New Roman" w:hAnsi="Times New Roman" w:cs="Times New Roman"/>
          <w:sz w:val="28"/>
          <w:szCs w:val="28"/>
          <w:lang w:val="en-US" w:eastAsia="ru-RU" w:bidi="ru-RU"/>
        </w:rPr>
        <w:t>Fifa</w:t>
      </w:r>
      <w:r w:rsidRPr="0060688E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</w:p>
    <w:p w:rsidR="0060688E" w:rsidRPr="0060688E" w:rsidRDefault="0060688E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логотипы спонсоров </w:t>
      </w:r>
      <w:r>
        <w:rPr>
          <w:rFonts w:ascii="Times New Roman" w:hAnsi="Times New Roman" w:cs="Times New Roman"/>
          <w:sz w:val="28"/>
          <w:szCs w:val="28"/>
          <w:lang w:val="en-US" w:eastAsia="ru-RU" w:bidi="ru-RU"/>
        </w:rPr>
        <w:t>Fifa</w:t>
      </w:r>
      <w:r w:rsidRPr="0060688E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</w:p>
    <w:p w:rsidR="0060688E" w:rsidRDefault="0060688E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568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логотипы лицензированных СМИ,</w:t>
      </w:r>
    </w:p>
    <w:p w:rsidR="0060688E" w:rsidRDefault="0060688E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контакты организаторов мероприятий,</w:t>
      </w:r>
    </w:p>
    <w:p w:rsidR="0060688E" w:rsidRDefault="0060688E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логотипы социальных сетей,</w:t>
      </w:r>
    </w:p>
    <w:p w:rsidR="0060688E" w:rsidRDefault="0060688E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кнопки «Вход» и</w:t>
      </w:r>
      <w:r w:rsidR="00C2635B">
        <w:rPr>
          <w:rFonts w:ascii="Times New Roman" w:hAnsi="Times New Roman" w:cs="Times New Roman"/>
          <w:sz w:val="28"/>
          <w:szCs w:val="28"/>
          <w:lang w:eastAsia="ru-RU" w:bidi="ru-RU"/>
        </w:rPr>
        <w:t>ли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«Регистрация».</w:t>
      </w:r>
    </w:p>
    <w:p w:rsidR="00557A2C" w:rsidRPr="0060688E" w:rsidRDefault="00557A2C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305D6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>Места проведения.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екстово-графическая информация о </w:t>
      </w:r>
      <w:r w:rsidR="006305D6">
        <w:rPr>
          <w:rFonts w:ascii="Times New Roman" w:hAnsi="Times New Roman" w:cs="Times New Roman"/>
          <w:sz w:val="28"/>
          <w:szCs w:val="28"/>
          <w:lang w:eastAsia="ru-RU" w:bidi="ru-RU"/>
        </w:rPr>
        <w:t>местах проведения матчей и мероприятий</w:t>
      </w:r>
      <w:r>
        <w:rPr>
          <w:rFonts w:ascii="Times New Roman" w:hAnsi="Times New Roman" w:cs="Times New Roman"/>
          <w:sz w:val="28"/>
          <w:szCs w:val="28"/>
          <w:lang w:bidi="en-US"/>
        </w:rPr>
        <w:t>,</w:t>
      </w:r>
    </w:p>
    <w:p w:rsidR="00526EC7" w:rsidRDefault="00557A2C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Программа</w:t>
      </w:r>
      <w:r w:rsidR="0060688E" w:rsidRPr="0060688E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 w:rsidR="0060688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етальная информация о </w:t>
      </w:r>
      <w:r w:rsidR="0060688E">
        <w:rPr>
          <w:rFonts w:ascii="Times New Roman" w:hAnsi="Times New Roman" w:cs="Times New Roman"/>
          <w:sz w:val="28"/>
          <w:szCs w:val="28"/>
          <w:lang w:eastAsia="ru-RU" w:bidi="ru-RU"/>
        </w:rPr>
        <w:t>предстоящих мероприятиях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60688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Информация должна быть представлена в кратком и развернутом виде. Каждое описание мероприятия должно содержать кнопку для регис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т</w:t>
      </w:r>
      <w:r w:rsidR="0060688E">
        <w:rPr>
          <w:rFonts w:ascii="Times New Roman" w:hAnsi="Times New Roman" w:cs="Times New Roman"/>
          <w:sz w:val="28"/>
          <w:szCs w:val="28"/>
          <w:lang w:eastAsia="ru-RU" w:bidi="ru-RU"/>
        </w:rPr>
        <w:t>рации на нем в качестве волонтера.</w:t>
      </w:r>
    </w:p>
    <w:p w:rsidR="006305D6" w:rsidRPr="00526EC7" w:rsidRDefault="006305D6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D6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Волонтеры.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екстово-графическая информация 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волонтерском движении в рамках чемпионата. Детальная информации о том, как стать членом волонтерского движения. Пункты регистрации волонтеров.</w:t>
      </w:r>
    </w:p>
    <w:p w:rsid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305D6">
        <w:rPr>
          <w:rFonts w:ascii="Times New Roman" w:hAnsi="Times New Roman" w:cs="Times New Roman"/>
          <w:b/>
          <w:sz w:val="28"/>
          <w:szCs w:val="28"/>
          <w:lang w:eastAsia="ru-RU" w:bidi="ru-RU"/>
        </w:rPr>
        <w:t>Личный кабинет</w:t>
      </w:r>
      <w:r w:rsidR="006305D6" w:rsidRPr="006305D6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 w:rsidR="006305D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Должна содержать следующие элементы:</w:t>
      </w:r>
    </w:p>
    <w:p w:rsidR="006305D6" w:rsidRDefault="006305D6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Поля для ввода логина и пароля, а также кнопку для передачи введенных данных</w:t>
      </w:r>
      <w:r w:rsidR="00B3363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="00780D31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r w:rsidR="00B33634">
        <w:rPr>
          <w:rFonts w:ascii="Times New Roman" w:hAnsi="Times New Roman" w:cs="Times New Roman"/>
          <w:sz w:val="28"/>
          <w:szCs w:val="28"/>
          <w:lang w:eastAsia="ru-RU" w:bidi="ru-RU"/>
        </w:rPr>
        <w:t>После успешной авторизации, пользователь получает возможность редактировать ранее введенных личных данных и возможность связи (в виде личных сообщений) с организатором мероприятия</w:t>
      </w:r>
      <w:r w:rsidR="00780D31">
        <w:rPr>
          <w:rFonts w:ascii="Times New Roman" w:hAnsi="Times New Roman" w:cs="Times New Roman"/>
          <w:sz w:val="28"/>
          <w:szCs w:val="28"/>
          <w:lang w:eastAsia="ru-RU" w:bidi="ru-RU"/>
        </w:rPr>
        <w:t>. Администраторы сайта, после авторизация, получают доступ в административный раздел)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</w:p>
    <w:p w:rsidR="006305D6" w:rsidRPr="00526EC7" w:rsidRDefault="006305D6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Кнопку регистрации.</w:t>
      </w:r>
    </w:p>
    <w:p w:rsid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Регистраци</w:t>
      </w:r>
      <w:r w:rsidR="00470C63">
        <w:rPr>
          <w:rFonts w:ascii="Times New Roman" w:hAnsi="Times New Roman" w:cs="Times New Roman"/>
          <w:sz w:val="28"/>
          <w:szCs w:val="28"/>
          <w:lang w:eastAsia="ru-RU" w:bidi="ru-RU"/>
        </w:rPr>
        <w:t>онная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форма </w:t>
      </w:r>
      <w:r w:rsidR="00470C63">
        <w:rPr>
          <w:rFonts w:ascii="Times New Roman" w:hAnsi="Times New Roman" w:cs="Times New Roman"/>
          <w:sz w:val="28"/>
          <w:szCs w:val="28"/>
          <w:lang w:eastAsia="ru-RU" w:bidi="ru-RU"/>
        </w:rPr>
        <w:t>должна содержать следующие поля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ввода</w:t>
      </w:r>
      <w:r w:rsidR="00470C63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470C63" w:rsidRDefault="00470C6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Фамилия*,</w:t>
      </w:r>
    </w:p>
    <w:p w:rsidR="00470C63" w:rsidRDefault="00470C6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Имя*,</w:t>
      </w:r>
    </w:p>
    <w:p w:rsidR="00470C63" w:rsidRDefault="00470C6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Отчество (если имеется)*,</w:t>
      </w:r>
    </w:p>
    <w:p w:rsidR="00470C63" w:rsidRDefault="00470C6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Электронная почта*,</w:t>
      </w:r>
    </w:p>
    <w:p w:rsidR="00470C63" w:rsidRDefault="00470C6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Телефон*,</w:t>
      </w:r>
    </w:p>
    <w:p w:rsidR="00470C63" w:rsidRDefault="00470C6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Дата рождения*,</w:t>
      </w:r>
    </w:p>
    <w:p w:rsidR="00470C63" w:rsidRDefault="00470C6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Мероприятие* (выбор из ограниченного списка),</w:t>
      </w:r>
    </w:p>
    <w:p w:rsidR="00470C63" w:rsidRDefault="00470C6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Знание иностранных языков*,</w:t>
      </w:r>
    </w:p>
    <w:p w:rsidR="00470C63" w:rsidRDefault="00470C6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Степень знания иностранного языка* (выбор из ограниченного списка),</w:t>
      </w:r>
    </w:p>
    <w:p w:rsidR="00470C63" w:rsidRDefault="00470C6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О себе.</w:t>
      </w:r>
      <w:r w:rsidRPr="00470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C63" w:rsidRDefault="00470C63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7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, отмеченные </w:t>
      </w:r>
      <w:r w:rsidRPr="00526EC7">
        <w:rPr>
          <w:rFonts w:ascii="Times New Roman" w:hAnsi="Times New Roman" w:cs="Times New Roman"/>
          <w:sz w:val="28"/>
          <w:szCs w:val="28"/>
        </w:rPr>
        <w:t xml:space="preserve">знаком </w:t>
      </w:r>
      <w:r>
        <w:rPr>
          <w:rFonts w:ascii="Times New Roman" w:hAnsi="Times New Roman" w:cs="Times New Roman"/>
          <w:sz w:val="28"/>
          <w:szCs w:val="28"/>
        </w:rPr>
        <w:t xml:space="preserve">«*», </w:t>
      </w:r>
      <w:r w:rsidRPr="00526EC7">
        <w:rPr>
          <w:rFonts w:ascii="Times New Roman" w:hAnsi="Times New Roman" w:cs="Times New Roman"/>
          <w:sz w:val="28"/>
          <w:szCs w:val="28"/>
        </w:rPr>
        <w:t>являются обязательн</w:t>
      </w:r>
      <w:r>
        <w:rPr>
          <w:rFonts w:ascii="Times New Roman" w:hAnsi="Times New Roman" w:cs="Times New Roman"/>
          <w:sz w:val="28"/>
          <w:szCs w:val="28"/>
        </w:rPr>
        <w:t>ыми для заполнения. Кроме этого, форма регистрации должна содержать ссылку на соглашение о предоставлении персональных данных и чекбокс о согласии на предоставление персональных данных.</w:t>
      </w:r>
      <w:r w:rsidR="00B33634">
        <w:rPr>
          <w:rFonts w:ascii="Times New Roman" w:hAnsi="Times New Roman" w:cs="Times New Roman"/>
          <w:sz w:val="28"/>
          <w:szCs w:val="28"/>
        </w:rPr>
        <w:t xml:space="preserve"> Успешная регистрация должна сопровождаться соответствующим сообщением.</w:t>
      </w:r>
    </w:p>
    <w:p w:rsidR="00B33634" w:rsidRDefault="00B33634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34">
        <w:rPr>
          <w:rFonts w:ascii="Times New Roman" w:hAnsi="Times New Roman" w:cs="Times New Roman"/>
          <w:b/>
          <w:sz w:val="28"/>
          <w:szCs w:val="28"/>
        </w:rPr>
        <w:t>Контакты.</w:t>
      </w:r>
      <w:r>
        <w:rPr>
          <w:rFonts w:ascii="Times New Roman" w:hAnsi="Times New Roman" w:cs="Times New Roman"/>
          <w:sz w:val="28"/>
          <w:szCs w:val="28"/>
        </w:rPr>
        <w:t xml:space="preserve"> Страница должна содержать следующую контактную информацию:</w:t>
      </w:r>
    </w:p>
    <w:p w:rsidR="00B33634" w:rsidRDefault="00B33634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организаторы мероприятий,</w:t>
      </w:r>
    </w:p>
    <w:p w:rsidR="00B33634" w:rsidRPr="00526EC7" w:rsidRDefault="00B33634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администраторы сайта.</w:t>
      </w: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Кроме этого каждая страница сайта должна иметь «шапку» 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header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«подвал» 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footer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),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которых необходимо расположить логотип </w:t>
      </w:r>
      <w:r w:rsidR="00B33634" w:rsidRPr="00526EC7">
        <w:rPr>
          <w:rFonts w:ascii="Times New Roman" w:hAnsi="Times New Roman" w:cs="Times New Roman"/>
          <w:sz w:val="28"/>
          <w:szCs w:val="28"/>
          <w:lang w:val="en-US" w:bidi="en-US"/>
        </w:rPr>
        <w:t>Fifa</w:t>
      </w:r>
      <w:r w:rsidR="00B33634" w:rsidRPr="0060688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33634" w:rsidRPr="00526EC7">
        <w:rPr>
          <w:rFonts w:ascii="Times New Roman" w:hAnsi="Times New Roman" w:cs="Times New Roman"/>
          <w:sz w:val="28"/>
          <w:szCs w:val="28"/>
          <w:lang w:val="en-US" w:bidi="en-US"/>
        </w:rPr>
        <w:t>World</w:t>
      </w:r>
      <w:r w:rsidR="00B33634" w:rsidRPr="0060688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33634" w:rsidRPr="00526EC7">
        <w:rPr>
          <w:rFonts w:ascii="Times New Roman" w:hAnsi="Times New Roman" w:cs="Times New Roman"/>
          <w:sz w:val="28"/>
          <w:szCs w:val="28"/>
          <w:lang w:val="en-US" w:bidi="en-US"/>
        </w:rPr>
        <w:t>Cup</w:t>
      </w:r>
      <w:r w:rsidR="00B33634" w:rsidRPr="0060688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33634" w:rsidRPr="00526EC7">
        <w:rPr>
          <w:rFonts w:ascii="Times New Roman" w:hAnsi="Times New Roman" w:cs="Times New Roman"/>
          <w:sz w:val="28"/>
          <w:szCs w:val="28"/>
          <w:lang w:val="en-US" w:bidi="en-US"/>
        </w:rPr>
        <w:t>RUSSIA</w:t>
      </w:r>
      <w:r w:rsidR="00B33634" w:rsidRPr="0060688E">
        <w:rPr>
          <w:rFonts w:ascii="Times New Roman" w:hAnsi="Times New Roman" w:cs="Times New Roman"/>
          <w:sz w:val="28"/>
          <w:szCs w:val="28"/>
          <w:lang w:bidi="en-US"/>
        </w:rPr>
        <w:t xml:space="preserve"> 2018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главное меню сайта, контактную информацию, а также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кнопки регистрации в качестве волонтера и вход на сайт для ранее зарегистрированных волонтёров.</w:t>
      </w: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1"/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ВХОДНЫЕ ДАННЫЕ</w:t>
      </w:r>
      <w:bookmarkEnd w:id="10"/>
    </w:p>
    <w:p w:rsidR="00526EC7" w:rsidRPr="00526EC7" w:rsidRDefault="00B33634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На рабочем столе в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папке «Модул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ь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1» содержится тестовое наполнение разделов сайта, а также другая текстово-графическая информация, полезная в процессе разработки сайта. Нет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необходимости использовать все 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предоставленные материалы — каждый участник сам решает полезность тех или иных материалов для конкретно его задачи.</w:t>
      </w: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2"/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ВЫХОДНЫЕ ДАННЫЕ</w:t>
      </w:r>
      <w:bookmarkEnd w:id="11"/>
    </w:p>
    <w:p w:rsid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232">
        <w:rPr>
          <w:rFonts w:ascii="Times New Roman" w:hAnsi="Times New Roman" w:cs="Times New Roman"/>
          <w:b/>
          <w:sz w:val="28"/>
          <w:szCs w:val="28"/>
          <w:lang w:eastAsia="ru-RU" w:bidi="ru-RU"/>
        </w:rPr>
        <w:t>Каркасная модель графического интерфейса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wireframe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в составе следующих страниц: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6804" w:rsidTr="00656804">
        <w:tc>
          <w:tcPr>
            <w:tcW w:w="9571" w:type="dxa"/>
            <w:gridSpan w:val="3"/>
          </w:tcPr>
          <w:p w:rsidR="00656804" w:rsidRPr="00656804" w:rsidRDefault="00656804" w:rsidP="00656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0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участников</w:t>
            </w:r>
          </w:p>
        </w:tc>
      </w:tr>
      <w:tr w:rsidR="00656804" w:rsidTr="00656804">
        <w:tc>
          <w:tcPr>
            <w:tcW w:w="3190" w:type="dxa"/>
          </w:tcPr>
          <w:p w:rsidR="00656804" w:rsidRDefault="00656804" w:rsidP="0065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3190" w:type="dxa"/>
          </w:tcPr>
          <w:p w:rsidR="00656804" w:rsidRDefault="00656804" w:rsidP="0065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3191" w:type="dxa"/>
          </w:tcPr>
          <w:p w:rsidR="00656804" w:rsidRDefault="00656804" w:rsidP="0065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56804" w:rsidTr="00656804">
        <w:tc>
          <w:tcPr>
            <w:tcW w:w="3190" w:type="dxa"/>
          </w:tcPr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Главная.</w:t>
            </w:r>
          </w:p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Места проведения</w:t>
            </w: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Волонтеры.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Личный кабинет.</w:t>
            </w:r>
          </w:p>
        </w:tc>
        <w:tc>
          <w:tcPr>
            <w:tcW w:w="3190" w:type="dxa"/>
          </w:tcPr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Главная.</w:t>
            </w:r>
          </w:p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Места проведения</w:t>
            </w: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Программа</w:t>
            </w: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Волонтеры.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Личный кабинет.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Главная.</w:t>
            </w:r>
          </w:p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Места проведения</w:t>
            </w: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Программа</w:t>
            </w: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Волонтеры.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Личный кабинет.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Контакты</w:t>
            </w: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656804" w:rsidRPr="00526EC7" w:rsidRDefault="00656804" w:rsidP="0065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Сохраните свою работу в папке </w:t>
      </w:r>
      <w:r w:rsidR="00571232">
        <w:rPr>
          <w:rFonts w:ascii="Times New Roman" w:hAnsi="Times New Roman" w:cs="Times New Roman"/>
          <w:sz w:val="28"/>
          <w:szCs w:val="28"/>
          <w:lang w:eastAsia="ru-RU" w:bidi="ru-RU"/>
        </w:rPr>
        <w:t>Рабочий стол\Модуль1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\[НОМЕР </w:t>
      </w:r>
      <w:r w:rsidR="00571232">
        <w:rPr>
          <w:rFonts w:ascii="Times New Roman" w:hAnsi="Times New Roman" w:cs="Times New Roman"/>
          <w:sz w:val="28"/>
          <w:szCs w:val="28"/>
          <w:lang w:eastAsia="ru-RU" w:bidi="ru-RU"/>
        </w:rPr>
        <w:t>РАБОЧЕГО МЕСТА ПО ЖЕРЕБЬЕВКЕ]\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если выполняете </w:t>
      </w:r>
      <w:r w:rsidR="005712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электронно</w:t>
      </w:r>
      <w:r w:rsidR="00571232">
        <w:rPr>
          <w:rFonts w:ascii="Times New Roman" w:hAnsi="Times New Roman" w:cs="Times New Roman"/>
          <w:sz w:val="28"/>
          <w:szCs w:val="28"/>
          <w:lang w:eastAsia="ru-RU" w:bidi="ru-RU"/>
        </w:rPr>
        <w:t>м виде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, либо сдайте экспертам листочки бумаги с выполненным задание, подписав вверху “Модуль1 Участник [</w:t>
      </w:r>
      <w:r w:rsidR="00571232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НОМЕР </w:t>
      </w:r>
      <w:r w:rsidR="00571232">
        <w:rPr>
          <w:rFonts w:ascii="Times New Roman" w:hAnsi="Times New Roman" w:cs="Times New Roman"/>
          <w:sz w:val="28"/>
          <w:szCs w:val="28"/>
          <w:lang w:eastAsia="ru-RU" w:bidi="ru-RU"/>
        </w:rPr>
        <w:t>РАБОЧЕГО МЕСТА ПО ЖЕРЕБЬЕВКЕ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]”.</w:t>
      </w:r>
    </w:p>
    <w:p w:rsid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71232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Дизайн-макеты сайта: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6804" w:rsidTr="00656804">
        <w:tc>
          <w:tcPr>
            <w:tcW w:w="9571" w:type="dxa"/>
            <w:gridSpan w:val="3"/>
          </w:tcPr>
          <w:p w:rsidR="00656804" w:rsidRPr="00656804" w:rsidRDefault="00656804" w:rsidP="00656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0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участников</w:t>
            </w:r>
          </w:p>
        </w:tc>
      </w:tr>
      <w:tr w:rsidR="00656804" w:rsidTr="00656804">
        <w:tc>
          <w:tcPr>
            <w:tcW w:w="3190" w:type="dxa"/>
          </w:tcPr>
          <w:p w:rsidR="00656804" w:rsidRDefault="00656804" w:rsidP="0065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3190" w:type="dxa"/>
          </w:tcPr>
          <w:p w:rsidR="00656804" w:rsidRDefault="00656804" w:rsidP="0065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3191" w:type="dxa"/>
          </w:tcPr>
          <w:p w:rsidR="00656804" w:rsidRDefault="00656804" w:rsidP="0065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56804" w:rsidTr="00656804">
        <w:tc>
          <w:tcPr>
            <w:tcW w:w="3190" w:type="dxa"/>
          </w:tcPr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Главная.</w:t>
            </w:r>
          </w:p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Места проведения</w:t>
            </w: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656804" w:rsidRDefault="00B11689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Программа</w:t>
            </w:r>
            <w:r w:rsidR="0065680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Личный кабинет.</w:t>
            </w:r>
          </w:p>
        </w:tc>
        <w:tc>
          <w:tcPr>
            <w:tcW w:w="3190" w:type="dxa"/>
          </w:tcPr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Главная.</w:t>
            </w:r>
          </w:p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Места проведения</w:t>
            </w: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Программа</w:t>
            </w: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Волонтеры.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Личный кабинет.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Главная.</w:t>
            </w:r>
          </w:p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Места проведения</w:t>
            </w: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656804" w:rsidRPr="00526EC7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Программа</w:t>
            </w: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Волонтеры.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Личный кабинет.</w:t>
            </w:r>
          </w:p>
          <w:p w:rsidR="00656804" w:rsidRDefault="00656804" w:rsidP="0065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Контакты</w:t>
            </w:r>
            <w:r w:rsidRPr="00526E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656804" w:rsidRPr="00571232" w:rsidRDefault="00656804" w:rsidP="0065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Макеты дизайна каждой страницы должны состоять из нескольких файлов 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PhotoShop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-исходник в формате 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psd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предпросмотр в формате 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png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или 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jpg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).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Обязательно иметь варианты адаптации главной страницы:</w:t>
      </w:r>
    </w:p>
    <w:p w:rsidR="00526EC7" w:rsidRPr="00526EC7" w:rsidRDefault="00571232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Макет под смартфоны — должен отражать схему отображения страниц при ширине экрана 320-767 пикселей.</w:t>
      </w:r>
    </w:p>
    <w:p w:rsidR="00571232" w:rsidRDefault="00571232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Макет под планшеты — должен отражать схему отображения страниц при ширине экрана 768-1279 пикселей.</w:t>
      </w:r>
    </w:p>
    <w:p w:rsidR="00526EC7" w:rsidRPr="00526EC7" w:rsidRDefault="00571232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Макет под настольные компьютеры и ноутбуки — должен отражать схему отображения страниц при ширине экрана 1280 пикселей и более.</w:t>
      </w: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Каждая версия каждой страницы должна иметь название в формате:</w:t>
      </w: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[НАЗ</w:t>
      </w:r>
      <w:r w:rsidR="00571232">
        <w:rPr>
          <w:rFonts w:ascii="Times New Roman" w:hAnsi="Times New Roman" w:cs="Times New Roman"/>
          <w:sz w:val="28"/>
          <w:szCs w:val="28"/>
          <w:lang w:eastAsia="ru-RU" w:bidi="ru-RU"/>
        </w:rPr>
        <w:t>ВАНИЕ_СТРАНИЦЫ]_[ШИРИНА_ЭКРАНА]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Например, «Главная_страница_768px.psd» означает исходник дизайн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макет</w:t>
      </w:r>
      <w:r w:rsidR="00571232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главной страницы под планшет (то есть при ширине экрана от 768 до 1279 пикселей).</w:t>
      </w:r>
    </w:p>
    <w:p w:rsid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Сохраните свою работу в папке </w:t>
      </w:r>
      <w:r w:rsidR="00571232">
        <w:rPr>
          <w:rFonts w:ascii="Times New Roman" w:hAnsi="Times New Roman" w:cs="Times New Roman"/>
          <w:sz w:val="28"/>
          <w:szCs w:val="28"/>
          <w:lang w:eastAsia="ru-RU" w:bidi="ru-RU"/>
        </w:rPr>
        <w:t>Рабочий стол\Модуль1</w:t>
      </w:r>
      <w:r w:rsidR="00571232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\[НОМЕР </w:t>
      </w:r>
      <w:r w:rsidR="00571232">
        <w:rPr>
          <w:rFonts w:ascii="Times New Roman" w:hAnsi="Times New Roman" w:cs="Times New Roman"/>
          <w:sz w:val="28"/>
          <w:szCs w:val="28"/>
          <w:lang w:eastAsia="ru-RU" w:bidi="ru-RU"/>
        </w:rPr>
        <w:t>РАБОЧЕГО МЕСТА ПО ЖЕРЕБЬЕВКЕ]\.</w:t>
      </w:r>
    </w:p>
    <w:p w:rsidR="00571232" w:rsidRPr="00526EC7" w:rsidRDefault="00571232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bookmarkStart w:id="12" w:name="bookmark13"/>
      <w:r w:rsidRPr="00571232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Модуль 2.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Разработка клиентской части сайта 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front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end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).</w:t>
      </w:r>
      <w:bookmarkEnd w:id="12"/>
    </w:p>
    <w:p w:rsidR="00571232" w:rsidRPr="00526EC7" w:rsidRDefault="00571232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4"/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ИНСТРУКЦИЯ ДЛЯ УЧАСТНИКА</w:t>
      </w:r>
      <w:bookmarkEnd w:id="13"/>
    </w:p>
    <w:p w:rsid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Сверстать дизайн макеты страниц сайта с использованием современного технологического стека разработки: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HTML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5,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CSS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3,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JavaScript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571232" w:rsidRPr="00526EC7" w:rsidRDefault="00571232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5"/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ВХОДНЫЕ ДАННЫЕ</w:t>
      </w:r>
      <w:bookmarkEnd w:id="14"/>
    </w:p>
    <w:p w:rsidR="00526EC7" w:rsidRDefault="00BB3A2C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Используются макеты 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дизайна, разработанные в рамках Модуля 1. Код страниц должен быть сверстан самостоятельно, участниками конкурса, допускается использование редакторов кода, ускоряющих разработку, таких как </w:t>
      </w:r>
      <w:r w:rsidR="00526EC7" w:rsidRPr="00526EC7">
        <w:rPr>
          <w:rFonts w:ascii="Times New Roman" w:hAnsi="Times New Roman" w:cs="Times New Roman"/>
          <w:sz w:val="28"/>
          <w:szCs w:val="28"/>
          <w:lang w:val="en-US" w:bidi="en-US"/>
        </w:rPr>
        <w:t>Emmet</w:t>
      </w:r>
      <w:r w:rsidR="00526EC7"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или </w:t>
      </w:r>
      <w:r w:rsidR="00526EC7" w:rsidRPr="00526EC7">
        <w:rPr>
          <w:rFonts w:ascii="Times New Roman" w:hAnsi="Times New Roman" w:cs="Times New Roman"/>
          <w:sz w:val="28"/>
          <w:szCs w:val="28"/>
          <w:lang w:val="en-US" w:bidi="en-US"/>
        </w:rPr>
        <w:t>Jade</w:t>
      </w:r>
      <w:r w:rsidR="00526EC7"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526EC7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но совершенно недопустима машинная генерация кода на основе макета.</w:t>
      </w:r>
    </w:p>
    <w:p w:rsidR="00571232" w:rsidRPr="00526EC7" w:rsidRDefault="00571232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6"/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ВЫХОДНЫЕ ДАННЫЕ</w:t>
      </w:r>
      <w:bookmarkEnd w:id="15"/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Работа должна состоять из набора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html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css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js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-файлов, изображений, а также других необходимых для корректного отображения страницы в браузерах файлов.</w:t>
      </w: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Код максимально насколько это возможно должен соответствовать спецификации стандартов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HTML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5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CSS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3.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Для установления соответствия организационный комитет будет пользовать официальным инструментом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validator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w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3.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org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>Любое отклонение от стандартов должно быть обоснованно в комментариях непосредственно перед или сразу после места отхождения от спецификации.</w:t>
      </w:r>
    </w:p>
    <w:p w:rsidR="00526EC7" w:rsidRP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Необходимо обеспечить некоторую степень кроссбраузерности: полученные в результате верстки страницы должны одинаково адекватно отображаться, работать и соответствовать макетам в последних версиях браузеров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Chrome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FireFox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Opera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Safari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Internet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Explorer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526EC7">
        <w:rPr>
          <w:rFonts w:ascii="Times New Roman" w:hAnsi="Times New Roman" w:cs="Times New Roman"/>
          <w:sz w:val="28"/>
          <w:szCs w:val="28"/>
          <w:lang w:val="en-US" w:bidi="en-US"/>
        </w:rPr>
        <w:t>Edge</w:t>
      </w:r>
      <w:r w:rsidRPr="00526EC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526EC7" w:rsidRDefault="00526EC7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Сохраните свою работу в папке </w:t>
      </w:r>
      <w:r w:rsidR="00607E81">
        <w:rPr>
          <w:rFonts w:ascii="Times New Roman" w:hAnsi="Times New Roman" w:cs="Times New Roman"/>
          <w:sz w:val="28"/>
          <w:szCs w:val="28"/>
          <w:lang w:eastAsia="ru-RU" w:bidi="ru-RU"/>
        </w:rPr>
        <w:t>Рабочий стол\Модуль2</w:t>
      </w:r>
      <w:r w:rsidR="00607E81" w:rsidRPr="00526E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\[НОМЕР </w:t>
      </w:r>
      <w:r w:rsidR="00607E81">
        <w:rPr>
          <w:rFonts w:ascii="Times New Roman" w:hAnsi="Times New Roman" w:cs="Times New Roman"/>
          <w:sz w:val="28"/>
          <w:szCs w:val="28"/>
          <w:lang w:eastAsia="ru-RU" w:bidi="ru-RU"/>
        </w:rPr>
        <w:t>РАБОЧЕГО МЕСТА ПО ЖЕРЕБЬЕВКЕ]\.</w:t>
      </w:r>
    </w:p>
    <w:p w:rsid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56804" w:rsidRDefault="00656804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56804" w:rsidRDefault="00656804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07E81" w:rsidRPr="00607E81" w:rsidRDefault="00607E81" w:rsidP="00BB3A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ТРЕБОВАНИЯ ОХРАНЫ ТРУДА И ТЕХНИКИ БЕЗОПАСНОСТИ</w:t>
      </w:r>
    </w:p>
    <w:p w:rsidR="00607E81" w:rsidRPr="00607E81" w:rsidRDefault="00607E81" w:rsidP="00BB3A2C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bCs/>
          <w:sz w:val="28"/>
          <w:szCs w:val="28"/>
          <w:lang w:bidi="ru-RU"/>
        </w:rPr>
        <w:t>Общие вопросы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 предоставляется.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При работе на ПК могут воздействовать опасные и вредные производственные факторы:</w:t>
      </w:r>
    </w:p>
    <w:p w:rsid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b/>
          <w:sz w:val="28"/>
          <w:szCs w:val="28"/>
          <w:lang w:bidi="ru-RU"/>
        </w:rPr>
        <w:t>физические: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 xml:space="preserve">повышенный уровень электромагнитного излучения; </w:t>
      </w:r>
    </w:p>
    <w:p w:rsid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 xml:space="preserve">повышенный уровень статического электричества; </w:t>
      </w:r>
    </w:p>
    <w:p w:rsid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 xml:space="preserve">повышенная яркость светового изображения; </w:t>
      </w:r>
    </w:p>
    <w:p w:rsid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 xml:space="preserve">повышенный уровень пульсации светового потока; </w:t>
      </w:r>
    </w:p>
    <w:p w:rsid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>повышенный или пониженный уровень освещенности;</w:t>
      </w:r>
    </w:p>
    <w:p w:rsid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b/>
          <w:sz w:val="28"/>
          <w:szCs w:val="28"/>
          <w:lang w:bidi="ru-RU"/>
        </w:rPr>
        <w:t>психофизиологические: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>напряжение зрения и внимания;</w:t>
      </w:r>
    </w:p>
    <w:p w:rsid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 xml:space="preserve">интеллектуальные и эмоциональные нагрузки; </w:t>
      </w:r>
    </w:p>
    <w:p w:rsid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 xml:space="preserve">длительные статические нагрузки; 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>монотонность труда.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Запрещается находиться возле ПК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Участник соревнования должен знать месторасположение первичных средств пожаротушения и уметь ими пользоваться.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О каждом несчастном случае пострадавший или очевидец несчастного случая немедленно должен известить ближайшего эксперта.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При работе с ПК участник соревнования должны соблюдать правила личной гигиены.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Работа на конкурсной площадке разрешается исключительно в присутствии эксперта.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По всем вопросам, связанным с работой компьютера следует обращаться к эксперту или техническому специалисту.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 xml:space="preserve">За невыполнение данной инструкции виновные привлекаются к ответственности согласно правилам внутреннего распорядка или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lastRenderedPageBreak/>
        <w:t>взысканиям, определенным Кодексом законов о труде Российской Федерации.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bCs/>
          <w:sz w:val="28"/>
          <w:szCs w:val="28"/>
          <w:lang w:bidi="ru-RU"/>
        </w:rPr>
        <w:t>5.2 Действия до начала работ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Перед включением используемого на рабочем месте оборудования участник соревнования обязан: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Осмотреть и привести в порядок рабочее место, убрать все посторонние предметы, которые могут отвлекать внимание и затруднять работу.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Проверить правильность расположения оборудования.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Кабели электропитания, удлинители, сетевые фильтры должны находиться с тыльной стороны рабочего места.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Убедиться в отсутствии засветок, отражений и бликов на экране монитора.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При выявлении неполадок сообщить об этом эксперту и до их устранения к работе не приступать.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07E81" w:rsidRPr="00607E81" w:rsidRDefault="00607E81" w:rsidP="00BB3A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Действия во время выполнения работ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В течение всего времени работы со средствами компьютерной и оргтехники участник соревнования обязан: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содержать в порядке и чистоте рабочее место;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следить за тем, чтобы вентиляционные отверстия устройств ничем не были закрыты;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выполнять требования инструкции по эксплуатации оборудования;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Участнику запрещается во время работы: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lastRenderedPageBreak/>
        <w:t>- отключать и подключать интерфейсные кабели периферийных устройств;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класть на устройства средств компьютерной и оргтехники бумаги, папки и прочие посторонние предметы;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прикасаться к задней панели системного блока (процессора) при включенном питании;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отключать электропитание во время выполнения программы, процесса;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допускать попадание влаги, грязи, сыпучих веществ на устройства средств компьютерной и оргтехники;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производить самостоятельно вскрытие и ремонт оборудования;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производить самостоятельно вскрытие и заправку картриджей принтеров или копиров;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работать со снятыми кожухами устройств компьютерной и оргтехники;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располагаться при работе на 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асстоянии менее 50 см от экрана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>монитора.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При работе с текстами на бумаге, листы надо располагать как можно ближе 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>экрану, чтобы избежать частых движений головой и глазами при переводе взгляда.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Рабочие столы следует размещать таким образом, чтобы экраны мониторов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>были ориентированы боковой стороной к световым пр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оемам, чтобы </w:t>
      </w:r>
      <w:r w:rsidRPr="00607E81">
        <w:rPr>
          <w:rFonts w:ascii="Times New Roman" w:hAnsi="Times New Roman" w:cs="Times New Roman"/>
          <w:sz w:val="28"/>
          <w:szCs w:val="28"/>
          <w:lang w:bidi="ru-RU"/>
        </w:rPr>
        <w:t>естественный свет падал преимущественно слева.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Освещение не должно создавать бликов на поверхности экрана.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Продолжительность работы на ПК без регламентированных перерывов не должна превышать одного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5.4. Действия после окончания работ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По окончании работы участник соревнования обязан соблюдать следующую последовательность отключения оборудования: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произвести завершение всех выполняемых на ПК задач;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отключить питание в последовательности, установленной инструкцией по эксплуатации данного оборудования;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- в любом случае следовать указаниям экспертов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Убрать со стола рабочие материалы и привести в порядок рабочее место.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Обо всех замеченных неполадках сообщить эксперту.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16" w:name="bookmark17"/>
      <w:r w:rsidRPr="00607E81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5.5 Действия в случае аварийной ситуации</w:t>
      </w:r>
      <w:bookmarkEnd w:id="16"/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Обо всех неисправностях в работе оборудования и аварийных ситуациях сообщать непосредственно эксперту.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:rsidR="00607E81" w:rsidRPr="00607E81" w:rsidRDefault="00607E81" w:rsidP="00BB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</w:t>
      </w:r>
    </w:p>
    <w:p w:rsidR="00BB3A2C" w:rsidRDefault="00607E81" w:rsidP="0078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07E81">
        <w:rPr>
          <w:rFonts w:ascii="Times New Roman" w:hAnsi="Times New Roman" w:cs="Times New Roman"/>
          <w:sz w:val="28"/>
          <w:szCs w:val="28"/>
          <w:lang w:bidi="ru-RU"/>
        </w:rPr>
        <w:t>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</w:t>
      </w:r>
    </w:p>
    <w:p w:rsidR="00656804" w:rsidRDefault="00656804" w:rsidP="0078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B3A2C" w:rsidRDefault="00656804" w:rsidP="00BB3A2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</w:p>
    <w:p w:rsidR="00BB3A2C" w:rsidRDefault="00BB3A2C" w:rsidP="00BB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137"/>
        <w:gridCol w:w="6846"/>
        <w:gridCol w:w="1978"/>
        <w:gridCol w:w="6"/>
      </w:tblGrid>
      <w:tr w:rsidR="00656804" w:rsidRPr="0060412D" w:rsidTr="00913D44">
        <w:tc>
          <w:tcPr>
            <w:tcW w:w="9973" w:type="dxa"/>
            <w:gridSpan w:val="5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1</w:t>
            </w:r>
          </w:p>
        </w:tc>
      </w:tr>
      <w:tr w:rsidR="00656804" w:rsidRPr="0060412D" w:rsidTr="00913D44">
        <w:trPr>
          <w:trHeight w:hRule="exact" w:val="523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845" w:type="dxa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Аспект</w:t>
            </w:r>
          </w:p>
        </w:tc>
        <w:tc>
          <w:tcPr>
            <w:tcW w:w="1985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Максимальный балл</w:t>
            </w:r>
          </w:p>
        </w:tc>
      </w:tr>
      <w:tr w:rsidR="00656804" w:rsidRPr="0060412D" w:rsidTr="00913D44"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412D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830" w:type="dxa"/>
            <w:gridSpan w:val="3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412D">
              <w:rPr>
                <w:rFonts w:ascii="Times New Roman" w:eastAsia="Times New Roman" w:hAnsi="Times New Roman" w:cs="Times New Roman"/>
                <w:b/>
              </w:rPr>
              <w:t>Соответствие представленных макетов техническому заданию</w:t>
            </w:r>
          </w:p>
        </w:tc>
      </w:tr>
      <w:tr w:rsidR="00656804" w:rsidRPr="0060412D" w:rsidTr="00913D44">
        <w:trPr>
          <w:trHeight w:hRule="exact" w:val="623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</w:rPr>
              <w:t>1о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45" w:type="dxa"/>
          </w:tcPr>
          <w:p w:rsidR="00656804" w:rsidRPr="0060412D" w:rsidRDefault="00C2635B" w:rsidP="00C263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Каркасная модель (</w:t>
            </w:r>
            <w:r w:rsidRPr="0060412D">
              <w:rPr>
                <w:rFonts w:ascii="Times New Roman" w:eastAsia="Times New Roman" w:hAnsi="Times New Roman" w:cs="Times New Roman"/>
                <w:color w:val="000000" w:themeColor="text1"/>
                <w:lang w:val="en-US" w:bidi="en-US"/>
              </w:rPr>
              <w:t>wireframe</w:t>
            </w:r>
            <w:r w:rsidRPr="0060412D">
              <w:rPr>
                <w:rFonts w:ascii="Times New Roman" w:eastAsia="Times New Roman" w:hAnsi="Times New Roman" w:cs="Times New Roman"/>
              </w:rPr>
              <w:t>) разработана и соответствует техническому заданию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561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A1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O2</w:t>
            </w:r>
          </w:p>
        </w:tc>
        <w:tc>
          <w:tcPr>
            <w:tcW w:w="6845" w:type="dxa"/>
          </w:tcPr>
          <w:p w:rsidR="00656804" w:rsidRPr="0060412D" w:rsidRDefault="00C2635B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Представлены дизайн-макеты всех страниц с учетом категории участников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300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A1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6041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 дизайн-макетах присутствует «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header</w:t>
            </w:r>
            <w:r w:rsidRPr="0060412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276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A1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6041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 дизайн-макетах присутствует «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footer</w:t>
            </w:r>
            <w:r w:rsidRPr="0060412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280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A1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6041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45" w:type="dxa"/>
          </w:tcPr>
          <w:p w:rsidR="00656804" w:rsidRPr="00C2635B" w:rsidRDefault="00C2635B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страницах использованы элементы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brandbook</w:t>
            </w:r>
            <w:r w:rsidRPr="00C2635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ЧМ 2018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283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 «подвале» сайта присутствует контактная информация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288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Присутствует главное меню для перехода в другие разделы сайта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278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 xml:space="preserve">Присутствует кнопка </w:t>
            </w:r>
            <w:r w:rsidR="00C2635B">
              <w:rPr>
                <w:rFonts w:ascii="Times New Roman" w:eastAsia="Times New Roman" w:hAnsi="Times New Roman" w:cs="Times New Roman"/>
              </w:rPr>
              <w:t>«вход» или «регистрация»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565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 xml:space="preserve">В главном меню сайта представлены все разделы </w:t>
            </w:r>
            <w:r w:rsidRPr="0060412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техническим заданием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559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А1о10</w:t>
            </w:r>
          </w:p>
        </w:tc>
        <w:tc>
          <w:tcPr>
            <w:tcW w:w="6845" w:type="dxa"/>
          </w:tcPr>
          <w:p w:rsidR="00656804" w:rsidRPr="0060412D" w:rsidRDefault="00656804" w:rsidP="00E8678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 xml:space="preserve">В разделе «Главная» представлена </w:t>
            </w:r>
            <w:r w:rsidRPr="006041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текстовая и графическая информация о </w:t>
            </w:r>
            <w:r w:rsidR="00C2635B">
              <w:rPr>
                <w:rFonts w:ascii="Times New Roman" w:eastAsia="Times New Roman" w:hAnsi="Times New Roman" w:cs="Times New Roman"/>
                <w:color w:val="000000" w:themeColor="text1"/>
              </w:rPr>
              <w:t>ЧМ 2018 и работе волонтеров.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581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45" w:type="dxa"/>
          </w:tcPr>
          <w:p w:rsidR="00656804" w:rsidRPr="0060412D" w:rsidRDefault="00656804" w:rsidP="00C263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 разделе «</w:t>
            </w:r>
            <w:r w:rsidR="00C2635B">
              <w:rPr>
                <w:rFonts w:ascii="Times New Roman" w:eastAsia="Times New Roman" w:hAnsi="Times New Roman" w:cs="Times New Roman"/>
              </w:rPr>
              <w:t>Места проведения</w:t>
            </w:r>
            <w:r w:rsidRPr="0060412D">
              <w:rPr>
                <w:rFonts w:ascii="Times New Roman" w:eastAsia="Times New Roman" w:hAnsi="Times New Roman" w:cs="Times New Roman"/>
              </w:rPr>
              <w:t>» представлен</w:t>
            </w:r>
            <w:r w:rsidR="00C2635B">
              <w:rPr>
                <w:rFonts w:ascii="Times New Roman" w:eastAsia="Times New Roman" w:hAnsi="Times New Roman" w:cs="Times New Roman"/>
              </w:rPr>
              <w:t>а</w:t>
            </w:r>
            <w:r w:rsidRPr="0060412D">
              <w:rPr>
                <w:rFonts w:ascii="Times New Roman" w:eastAsia="Times New Roman" w:hAnsi="Times New Roman" w:cs="Times New Roman"/>
              </w:rPr>
              <w:t xml:space="preserve"> различные </w:t>
            </w:r>
            <w:r w:rsidR="00C2635B" w:rsidRPr="0060412D">
              <w:rPr>
                <w:rFonts w:ascii="Times New Roman" w:eastAsia="Times New Roman" w:hAnsi="Times New Roman" w:cs="Times New Roman"/>
                <w:color w:val="000000" w:themeColor="text1"/>
              </w:rPr>
              <w:t>текстовая и графическая информация</w:t>
            </w:r>
            <w:r w:rsidRPr="0060412D">
              <w:rPr>
                <w:rFonts w:ascii="Times New Roman" w:eastAsia="Times New Roman" w:hAnsi="Times New Roman" w:cs="Times New Roman"/>
              </w:rPr>
              <w:t xml:space="preserve"> </w:t>
            </w:r>
            <w:r w:rsidR="00C2635B">
              <w:rPr>
                <w:rFonts w:ascii="Times New Roman" w:eastAsia="Times New Roman" w:hAnsi="Times New Roman" w:cs="Times New Roman"/>
              </w:rPr>
              <w:t xml:space="preserve">о местах проведения ЧМ 2018 </w:t>
            </w:r>
            <w:r w:rsidRPr="0060412D">
              <w:rPr>
                <w:rFonts w:ascii="Times New Roman" w:eastAsia="Times New Roman" w:hAnsi="Times New Roman" w:cs="Times New Roman"/>
              </w:rPr>
              <w:t>(два и более)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562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45" w:type="dxa"/>
          </w:tcPr>
          <w:p w:rsidR="00656804" w:rsidRPr="0060412D" w:rsidRDefault="00656804" w:rsidP="00C263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 разделе «</w:t>
            </w:r>
            <w:r w:rsidR="00C2635B">
              <w:rPr>
                <w:rFonts w:ascii="Times New Roman" w:eastAsia="Times New Roman" w:hAnsi="Times New Roman" w:cs="Times New Roman"/>
              </w:rPr>
              <w:t>Программа</w:t>
            </w:r>
            <w:r w:rsidRPr="0060412D">
              <w:rPr>
                <w:rFonts w:ascii="Times New Roman" w:eastAsia="Times New Roman" w:hAnsi="Times New Roman" w:cs="Times New Roman"/>
              </w:rPr>
              <w:t xml:space="preserve">» представлена информация в сокращенном виде </w:t>
            </w:r>
            <w:r w:rsidRPr="0060412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техническим заданием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555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041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45" w:type="dxa"/>
          </w:tcPr>
          <w:p w:rsidR="00656804" w:rsidRPr="0060412D" w:rsidRDefault="00656804" w:rsidP="00C263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 разделе «</w:t>
            </w:r>
            <w:r w:rsidR="00C2635B">
              <w:rPr>
                <w:rFonts w:ascii="Times New Roman" w:eastAsia="Times New Roman" w:hAnsi="Times New Roman" w:cs="Times New Roman"/>
              </w:rPr>
              <w:t>Программа</w:t>
            </w:r>
            <w:r w:rsidRPr="0060412D">
              <w:rPr>
                <w:rFonts w:ascii="Times New Roman" w:eastAsia="Times New Roman" w:hAnsi="Times New Roman" w:cs="Times New Roman"/>
              </w:rPr>
              <w:t xml:space="preserve">» представлена информация в детализированном виде </w:t>
            </w:r>
            <w:r w:rsidRPr="0060412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техническим заданием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280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041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45" w:type="dxa"/>
          </w:tcPr>
          <w:p w:rsidR="00656804" w:rsidRPr="0060412D" w:rsidRDefault="00656804" w:rsidP="00913D4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 разделе «</w:t>
            </w:r>
            <w:r w:rsidR="00913D44">
              <w:rPr>
                <w:rFonts w:ascii="Times New Roman" w:eastAsia="Times New Roman" w:hAnsi="Times New Roman" w:cs="Times New Roman"/>
              </w:rPr>
              <w:t>Главная</w:t>
            </w:r>
            <w:r w:rsidRPr="0060412D">
              <w:rPr>
                <w:rFonts w:ascii="Times New Roman" w:eastAsia="Times New Roman" w:hAnsi="Times New Roman" w:cs="Times New Roman"/>
              </w:rPr>
              <w:t>» присутству</w:t>
            </w:r>
            <w:r w:rsidR="00913D44">
              <w:rPr>
                <w:rFonts w:ascii="Times New Roman" w:eastAsia="Times New Roman" w:hAnsi="Times New Roman" w:cs="Times New Roman"/>
              </w:rPr>
              <w:t>ют</w:t>
            </w:r>
            <w:r w:rsidRPr="0060412D">
              <w:rPr>
                <w:rFonts w:ascii="Times New Roman" w:eastAsia="Times New Roman" w:hAnsi="Times New Roman" w:cs="Times New Roman"/>
              </w:rPr>
              <w:t xml:space="preserve"> </w:t>
            </w:r>
            <w:r w:rsidR="00913D44">
              <w:rPr>
                <w:rFonts w:ascii="Times New Roman" w:eastAsia="Times New Roman" w:hAnsi="Times New Roman" w:cs="Times New Roman"/>
              </w:rPr>
              <w:t>логотипы спонсоров и партнеров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576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lastRenderedPageBreak/>
              <w:t>А1о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041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45" w:type="dxa"/>
          </w:tcPr>
          <w:p w:rsidR="00656804" w:rsidRPr="0060412D" w:rsidRDefault="00656804" w:rsidP="00C263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 разделе «</w:t>
            </w:r>
            <w:r w:rsidR="00C2635B">
              <w:rPr>
                <w:rFonts w:ascii="Times New Roman" w:eastAsia="Times New Roman" w:hAnsi="Times New Roman" w:cs="Times New Roman"/>
              </w:rPr>
              <w:t>Главная</w:t>
            </w:r>
            <w:r w:rsidRPr="0060412D">
              <w:rPr>
                <w:rFonts w:ascii="Times New Roman" w:eastAsia="Times New Roman" w:hAnsi="Times New Roman" w:cs="Times New Roman"/>
              </w:rPr>
              <w:t xml:space="preserve">» представлена информация в сокращенном виде </w:t>
            </w:r>
            <w:r w:rsidRPr="0060412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техническим заданием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556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041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45" w:type="dxa"/>
          </w:tcPr>
          <w:p w:rsidR="00656804" w:rsidRPr="0060412D" w:rsidRDefault="00656804" w:rsidP="00C263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 разделе «</w:t>
            </w:r>
            <w:r w:rsidR="00C2635B">
              <w:rPr>
                <w:rFonts w:ascii="Times New Roman" w:eastAsia="Times New Roman" w:hAnsi="Times New Roman" w:cs="Times New Roman"/>
              </w:rPr>
              <w:t>Главная</w:t>
            </w:r>
            <w:r w:rsidRPr="0060412D">
              <w:rPr>
                <w:rFonts w:ascii="Times New Roman" w:eastAsia="Times New Roman" w:hAnsi="Times New Roman" w:cs="Times New Roman"/>
              </w:rPr>
              <w:t xml:space="preserve">» представлена информация в детализированном виде </w:t>
            </w:r>
            <w:r w:rsidRPr="0060412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техническим заданием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563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041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color w:val="000000" w:themeColor="text1"/>
              </w:rPr>
              <w:t>Детализации выбранного события</w:t>
            </w:r>
            <w:r w:rsidR="00E867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разделе «Программа»</w:t>
            </w:r>
            <w:r w:rsidRPr="006041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содержит модуль регистрации в соответствии с техническим заданием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855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0412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Раздел «Личный кабинет» содержит поля для ввода идентификационных данных и возможность регистрации новых пользователей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569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0412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Авторизованные пользователи получают доступ для редактирования введенной при регистрации информации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563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А1о20</w:t>
            </w:r>
          </w:p>
        </w:tc>
        <w:tc>
          <w:tcPr>
            <w:tcW w:w="6845" w:type="dxa"/>
          </w:tcPr>
          <w:p w:rsidR="00656804" w:rsidRPr="0060412D" w:rsidRDefault="00E86788" w:rsidP="00E8678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 xml:space="preserve">Форма регистрации содержит </w:t>
            </w:r>
            <w:r>
              <w:rPr>
                <w:rFonts w:ascii="Times New Roman" w:eastAsia="Times New Roman" w:hAnsi="Times New Roman" w:cs="Times New Roman"/>
              </w:rPr>
              <w:t xml:space="preserve">все </w:t>
            </w:r>
            <w:r w:rsidRPr="0060412D">
              <w:rPr>
                <w:rFonts w:ascii="Times New Roman" w:eastAsia="Times New Roman" w:hAnsi="Times New Roman" w:cs="Times New Roman"/>
              </w:rPr>
              <w:t xml:space="preserve">поля </w:t>
            </w:r>
            <w:r w:rsidR="00B11689">
              <w:rPr>
                <w:rFonts w:ascii="Times New Roman" w:eastAsia="Times New Roman" w:hAnsi="Times New Roman" w:cs="Times New Roman"/>
              </w:rPr>
              <w:t>согласно технического зад</w:t>
            </w:r>
            <w:r>
              <w:rPr>
                <w:rFonts w:ascii="Times New Roman" w:eastAsia="Times New Roman" w:hAnsi="Times New Roman" w:cs="Times New Roman"/>
              </w:rPr>
              <w:t>ания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571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А1о21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Форма регистрации содержит поля обязательные для заполнения (отмечены «*»)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565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А1о22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Форма регистрации содержит «</w:t>
            </w:r>
            <w:r w:rsidRPr="0060412D">
              <w:rPr>
                <w:rFonts w:ascii="Times New Roman" w:eastAsia="Times New Roman" w:hAnsi="Times New Roman" w:cs="Times New Roman"/>
                <w:color w:val="000000" w:themeColor="text1"/>
                <w:lang w:val="en-US" w:bidi="en-US"/>
              </w:rPr>
              <w:t>Checkbox</w:t>
            </w:r>
            <w:r w:rsidRPr="0060412D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» о согласии на обработку персональных данных и ссылку на страницу с текстом согласия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830" w:type="dxa"/>
            <w:gridSpan w:val="3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412D">
              <w:rPr>
                <w:rFonts w:ascii="Times New Roman" w:eastAsia="Times New Roman" w:hAnsi="Times New Roman" w:cs="Times New Roman"/>
                <w:b/>
              </w:rPr>
              <w:t>Дизайн основных страниц сайта</w:t>
            </w:r>
          </w:p>
        </w:tc>
      </w:tr>
      <w:tr w:rsidR="00656804" w:rsidRPr="0060412D" w:rsidTr="00913D44">
        <w:trPr>
          <w:trHeight w:hRule="exact" w:val="340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A2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O1</w:t>
            </w:r>
          </w:p>
        </w:tc>
        <w:tc>
          <w:tcPr>
            <w:tcW w:w="6845" w:type="dxa"/>
          </w:tcPr>
          <w:p w:rsidR="00656804" w:rsidRPr="00B11689" w:rsidRDefault="00656804" w:rsidP="00B116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 xml:space="preserve">Цветовое решение сайта использует </w:t>
            </w:r>
            <w:r w:rsidR="00B11689">
              <w:rPr>
                <w:rFonts w:ascii="Times New Roman" w:eastAsia="Times New Roman" w:hAnsi="Times New Roman" w:cs="Times New Roman"/>
                <w:lang w:val="en-US"/>
              </w:rPr>
              <w:t>brandbook</w:t>
            </w:r>
            <w:r w:rsidR="00B11689" w:rsidRPr="00B11689">
              <w:rPr>
                <w:rFonts w:ascii="Times New Roman" w:eastAsia="Times New Roman" w:hAnsi="Times New Roman" w:cs="Times New Roman"/>
              </w:rPr>
              <w:t xml:space="preserve"> </w:t>
            </w:r>
            <w:r w:rsidR="00B11689">
              <w:rPr>
                <w:rFonts w:ascii="Times New Roman" w:eastAsia="Times New Roman" w:hAnsi="Times New Roman" w:cs="Times New Roman"/>
              </w:rPr>
              <w:t>ЧМ 2018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56804" w:rsidRPr="0060412D" w:rsidTr="00913D44">
        <w:trPr>
          <w:trHeight w:hRule="exact" w:val="572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A2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O2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Все страницы имеют одинаковый графический пользовательский интерфейс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56804" w:rsidRPr="0060412D" w:rsidTr="00913D44">
        <w:trPr>
          <w:trHeight w:hRule="exact" w:val="551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A2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O3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Однотипные элементы макета (кнопки, ссылки и т.д.) оформлены одинаково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56804" w:rsidRPr="0060412D" w:rsidTr="00913D44">
        <w:trPr>
          <w:trHeight w:hRule="exact" w:val="290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A2</w:t>
            </w:r>
            <w:r w:rsidRPr="0060412D">
              <w:rPr>
                <w:rFonts w:ascii="Times New Roman" w:eastAsia="Times New Roman" w:hAnsi="Times New Roman" w:cs="Times New Roman"/>
              </w:rPr>
              <w:t>с0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На макетах размещен контент, соответствующей теме сайта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56804" w:rsidRPr="0060412D" w:rsidTr="00913D44">
        <w:trPr>
          <w:trHeight w:hRule="exact" w:val="279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A2</w:t>
            </w:r>
            <w:r w:rsidRPr="0060412D">
              <w:rPr>
                <w:rFonts w:ascii="Times New Roman" w:eastAsia="Times New Roman" w:hAnsi="Times New Roman" w:cs="Times New Roman"/>
              </w:rPr>
              <w:t>с02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Дизайн сайта соответствует сфере деятельности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56804" w:rsidRPr="0060412D" w:rsidTr="00913D44">
        <w:trPr>
          <w:trHeight w:hRule="exact" w:val="284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A2</w:t>
            </w:r>
            <w:r w:rsidRPr="0060412D">
              <w:rPr>
                <w:rFonts w:ascii="Times New Roman" w:eastAsia="Times New Roman" w:hAnsi="Times New Roman" w:cs="Times New Roman"/>
              </w:rPr>
              <w:t>с03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Дизайн всех страниц согласован между собой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287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A2</w:t>
            </w:r>
            <w:r w:rsidRPr="0060412D">
              <w:rPr>
                <w:rFonts w:ascii="Times New Roman" w:eastAsia="Times New Roman" w:hAnsi="Times New Roman" w:cs="Times New Roman"/>
              </w:rPr>
              <w:t>с04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Дизайн привлекателен и гармоничен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6804" w:rsidRPr="0060412D" w:rsidTr="00913D44">
        <w:trPr>
          <w:trHeight w:hRule="exact" w:val="561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A2</w:t>
            </w:r>
            <w:r w:rsidRPr="0060412D">
              <w:rPr>
                <w:rFonts w:ascii="Times New Roman" w:eastAsia="Times New Roman" w:hAnsi="Times New Roman" w:cs="Times New Roman"/>
              </w:rPr>
              <w:t>с05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Графическое оформление элементов страницы подчеркивает их взаимосвязь и улучшает восприятие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300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A2</w:t>
            </w:r>
            <w:r w:rsidRPr="0060412D">
              <w:rPr>
                <w:rFonts w:ascii="Times New Roman" w:eastAsia="Times New Roman" w:hAnsi="Times New Roman" w:cs="Times New Roman"/>
              </w:rPr>
              <w:t>с06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Оптимальное соотношение контраста между текстом и фоном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656804" w:rsidRPr="0060412D" w:rsidTr="00913D44">
        <w:trPr>
          <w:trHeight w:hRule="exact" w:val="275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A2</w:t>
            </w:r>
            <w:r w:rsidRPr="0060412D">
              <w:rPr>
                <w:rFonts w:ascii="Times New Roman" w:eastAsia="Times New Roman" w:hAnsi="Times New Roman" w:cs="Times New Roman"/>
              </w:rPr>
              <w:t>с07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Оптимальная компоновка графики и текста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656804" w:rsidRPr="0060412D" w:rsidTr="00913D44">
        <w:trPr>
          <w:trHeight w:hRule="exact" w:val="563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A2</w:t>
            </w:r>
            <w:r w:rsidRPr="0060412D">
              <w:rPr>
                <w:rFonts w:ascii="Times New Roman" w:eastAsia="Times New Roman" w:hAnsi="Times New Roman" w:cs="Times New Roman"/>
              </w:rPr>
              <w:t>с08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Однородность текста и равномерность распределения пустых мест на всем сайте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288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  <w:b/>
                <w:lang w:val="en-US"/>
              </w:rPr>
              <w:t>A3</w:t>
            </w:r>
          </w:p>
        </w:tc>
        <w:tc>
          <w:tcPr>
            <w:tcW w:w="8830" w:type="dxa"/>
            <w:gridSpan w:val="3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412D">
              <w:rPr>
                <w:rFonts w:ascii="Times New Roman" w:eastAsia="Times New Roman" w:hAnsi="Times New Roman" w:cs="Times New Roman"/>
                <w:b/>
              </w:rPr>
              <w:t>Дизайн мобильной страницы сайта</w:t>
            </w:r>
          </w:p>
        </w:tc>
      </w:tr>
      <w:tr w:rsidR="00656804" w:rsidRPr="0060412D" w:rsidTr="00913D44">
        <w:trPr>
          <w:trHeight w:hRule="exact" w:val="277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A3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O1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На мобильном макете представлены все блоки главной страницы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282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A3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Дизайн согласован с основной версией сайта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56804" w:rsidRPr="0060412D" w:rsidTr="00913D44">
        <w:trPr>
          <w:trHeight w:hRule="exact" w:val="285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A3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6041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Размер макета соответствует требованиям задания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656804" w:rsidRPr="0060412D" w:rsidTr="00913D44">
        <w:trPr>
          <w:trHeight w:hRule="exact" w:val="276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</w:rPr>
              <w:t>3оС2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Дизайн удобен для использования на мобильном телефоне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6804" w:rsidRPr="0060412D" w:rsidTr="00913D44">
        <w:trPr>
          <w:trHeight w:hRule="exact" w:val="293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412D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830" w:type="dxa"/>
            <w:gridSpan w:val="3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412D">
              <w:rPr>
                <w:rFonts w:ascii="Times New Roman" w:eastAsia="Times New Roman" w:hAnsi="Times New Roman" w:cs="Times New Roman"/>
                <w:b/>
              </w:rPr>
              <w:t>Дизайн планшетной страницы сайта</w:t>
            </w:r>
          </w:p>
        </w:tc>
      </w:tr>
      <w:tr w:rsidR="00656804" w:rsidRPr="0060412D" w:rsidTr="00913D44">
        <w:trPr>
          <w:trHeight w:hRule="exact" w:val="284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</w:rPr>
              <w:t>4о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O1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На планшетном макете представлены все блоки главной страницы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273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</w:rPr>
              <w:t>4о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Дизайн согласован с основной версией сайта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56804" w:rsidRPr="0060412D" w:rsidTr="00913D44">
        <w:trPr>
          <w:trHeight w:hRule="exact" w:val="292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</w:rPr>
              <w:t>4о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6041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Размер макета соответствует требованиям задания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656804" w:rsidRPr="0060412D" w:rsidTr="00913D44">
        <w:trPr>
          <w:trHeight w:hRule="exact" w:val="281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</w:rPr>
              <w:t>4с2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Дизайн удобен для использования на планшете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6804" w:rsidRPr="0060412D" w:rsidTr="00913D44">
        <w:trPr>
          <w:trHeight w:hRule="exact" w:val="272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412D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830" w:type="dxa"/>
            <w:gridSpan w:val="3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b/>
              </w:rPr>
              <w:t>Дружественный интерфейс</w:t>
            </w:r>
          </w:p>
        </w:tc>
      </w:tr>
      <w:tr w:rsidR="00656804" w:rsidRPr="0060412D" w:rsidTr="00913D44">
        <w:trPr>
          <w:trHeight w:hRule="exact" w:val="293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</w:rPr>
              <w:t>5о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O1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Наличие дополнительной информации, помогающей пользователю предпринять необходимое действие (ссылки или текстовые блоки с уточняющей информацией)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56804" w:rsidRPr="0060412D" w:rsidTr="00913D44">
        <w:trPr>
          <w:trHeight w:hRule="exact" w:val="860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A</w:t>
            </w:r>
            <w:r w:rsidRPr="0060412D">
              <w:rPr>
                <w:rFonts w:ascii="Times New Roman" w:eastAsia="Times New Roman" w:hAnsi="Times New Roman" w:cs="Times New Roman"/>
              </w:rPr>
              <w:t>5о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Использование графических элементов, помогающих пользователю предпринять необходимое действие (наличие стрелок, пути перемещения, маркеры и т.п.)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56804" w:rsidRPr="0060412D" w:rsidTr="00913D44">
        <w:trPr>
          <w:trHeight w:hRule="exact" w:val="560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</w:rPr>
              <w:t>5о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6041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Наличие графических и/или текстовых объектов, позволяющих усилить интерес пользователя предпринять необходимое действие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56804" w:rsidRPr="0060412D" w:rsidTr="00913D44">
        <w:trPr>
          <w:trHeight w:hRule="exact" w:val="283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</w:rPr>
              <w:t>5о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6041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Наличие на странице элементов доверия (комментарии, отзывы и т.д.)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56804" w:rsidRPr="0060412D" w:rsidTr="00913D44">
        <w:trPr>
          <w:trHeight w:hRule="exact" w:val="288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60412D">
              <w:rPr>
                <w:rFonts w:ascii="Times New Roman" w:eastAsia="Times New Roman" w:hAnsi="Times New Roman" w:cs="Times New Roman"/>
              </w:rPr>
              <w:t>5о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6041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Наличие иконок социальных сетей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6804" w:rsidRPr="0060412D" w:rsidTr="00913D44">
        <w:trPr>
          <w:trHeight w:hRule="exact" w:val="291"/>
        </w:trPr>
        <w:tc>
          <w:tcPr>
            <w:tcW w:w="1143" w:type="dxa"/>
            <w:gridSpan w:val="2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A5</w:t>
            </w:r>
            <w:r w:rsidRPr="0060412D">
              <w:rPr>
                <w:rFonts w:ascii="Times New Roman" w:eastAsia="Times New Roman" w:hAnsi="Times New Roman" w:cs="Times New Roman"/>
              </w:rPr>
              <w:t>с0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845" w:type="dxa"/>
          </w:tcPr>
          <w:p w:rsidR="00656804" w:rsidRPr="0060412D" w:rsidRDefault="00656804" w:rsidP="006568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Удобство использования и понятность интерфейса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6804" w:rsidRPr="0060412D" w:rsidTr="00913D44">
        <w:trPr>
          <w:trHeight w:hRule="exact" w:val="282"/>
        </w:trPr>
        <w:tc>
          <w:tcPr>
            <w:tcW w:w="7988" w:type="dxa"/>
            <w:gridSpan w:val="3"/>
            <w:vAlign w:val="center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0412D">
              <w:rPr>
                <w:rFonts w:ascii="Times New Roman" w:eastAsia="Times New Roman" w:hAnsi="Times New Roman" w:cs="Times New Roman"/>
                <w:b/>
                <w:i/>
              </w:rPr>
              <w:t>Итого максимально:</w:t>
            </w:r>
          </w:p>
        </w:tc>
        <w:tc>
          <w:tcPr>
            <w:tcW w:w="1985" w:type="dxa"/>
            <w:gridSpan w:val="2"/>
          </w:tcPr>
          <w:p w:rsidR="00656804" w:rsidRPr="0060412D" w:rsidRDefault="00656804" w:rsidP="006568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412D"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418"/>
        </w:trPr>
        <w:tc>
          <w:tcPr>
            <w:tcW w:w="9961" w:type="dxa"/>
            <w:gridSpan w:val="3"/>
            <w:shd w:val="clear" w:color="auto" w:fill="auto"/>
            <w:vAlign w:val="center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699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848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Аспект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Максимальный балл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41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412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B1</w:t>
            </w:r>
          </w:p>
        </w:tc>
        <w:tc>
          <w:tcPr>
            <w:tcW w:w="8827" w:type="dxa"/>
            <w:gridSpan w:val="2"/>
            <w:shd w:val="clear" w:color="auto" w:fill="auto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412D">
              <w:rPr>
                <w:rFonts w:ascii="Times New Roman" w:eastAsia="Times New Roman" w:hAnsi="Times New Roman" w:cs="Times New Roman"/>
                <w:b/>
                <w:bCs/>
              </w:rPr>
              <w:t>Соответствие страницы макету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88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B1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O1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Разметка макета «Широкий экран» соответствует предоставленному шаблону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93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B1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O2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Разметка макета «Узкий экран» соответствует предоставленному шаблону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38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B1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O3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Разметка макета «Мобильный экран» соответствует предоставленному шаблону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87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B1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O4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Страница выглядит одинаково в браузерах Chrome, Firefox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32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B1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O5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На страницах присутствует «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header</w:t>
            </w:r>
            <w:r w:rsidRPr="0060412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32"/>
        </w:trPr>
        <w:tc>
          <w:tcPr>
            <w:tcW w:w="1134" w:type="dxa"/>
            <w:shd w:val="clear" w:color="auto" w:fill="auto"/>
            <w:vAlign w:val="center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B1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O6</w:t>
            </w:r>
          </w:p>
        </w:tc>
        <w:tc>
          <w:tcPr>
            <w:tcW w:w="6848" w:type="dxa"/>
            <w:shd w:val="clear" w:color="auto" w:fill="auto"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На страницах присутствует «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footer</w:t>
            </w:r>
            <w:r w:rsidRPr="0060412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81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B1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O7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На страницах присутствует логотип</w:t>
            </w:r>
            <w:r w:rsidR="00350271">
              <w:rPr>
                <w:rFonts w:ascii="Times New Roman" w:eastAsia="Times New Roman" w:hAnsi="Times New Roman" w:cs="Times New Roman"/>
              </w:rPr>
              <w:t xml:space="preserve"> ЧМ 2018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81"/>
        </w:trPr>
        <w:tc>
          <w:tcPr>
            <w:tcW w:w="1134" w:type="dxa"/>
            <w:shd w:val="clear" w:color="auto" w:fill="auto"/>
            <w:vAlign w:val="center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B1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O8</w:t>
            </w:r>
          </w:p>
        </w:tc>
        <w:tc>
          <w:tcPr>
            <w:tcW w:w="6848" w:type="dxa"/>
            <w:shd w:val="clear" w:color="auto" w:fill="auto"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На страницах присутствует кнопка регистрации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84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B1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O9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Главная страница содержит представленные иконки социальных сетей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17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B1о10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 разделах сайта присутствует интерактивный элемент (отклик на клик, наведение)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20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B1о11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При просмотре страницы отсутствуют горизонтальные скроллбары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24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B1о12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При ширине экрана от 768 до 1279 пикселей выводится версия дизайна для планшетов, горизонтальная прокрутка отсутствует, целостность верстки, элементов на страницах не нарушается на всём диапазоне ширин экрана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19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B1о13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 xml:space="preserve">При ширине экрана от 320 до 767 пикселей выводится версия дизайна для смартфонов, горизонтальная прокрутка отсутствует, целостность </w:t>
            </w:r>
            <w:r w:rsidRPr="0060412D">
              <w:rPr>
                <w:rFonts w:ascii="Times New Roman" w:eastAsia="Times New Roman" w:hAnsi="Times New Roman" w:cs="Times New Roman"/>
              </w:rPr>
              <w:lastRenderedPageBreak/>
              <w:t>верстки, элементов на страницах не нарушается на всём диапазоне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19"/>
        </w:trPr>
        <w:tc>
          <w:tcPr>
            <w:tcW w:w="1134" w:type="dxa"/>
            <w:shd w:val="clear" w:color="auto" w:fill="auto"/>
            <w:vAlign w:val="center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lastRenderedPageBreak/>
              <w:t>B1о14</w:t>
            </w:r>
          </w:p>
        </w:tc>
        <w:tc>
          <w:tcPr>
            <w:tcW w:w="6848" w:type="dxa"/>
            <w:shd w:val="clear" w:color="auto" w:fill="auto"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Плавное изменение состояния объектов даже при интерактивных действиях пользователя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80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B1</w:t>
            </w:r>
            <w:r w:rsidRPr="0060412D">
              <w:rPr>
                <w:rFonts w:ascii="Times New Roman" w:eastAsia="Times New Roman" w:hAnsi="Times New Roman" w:cs="Times New Roman"/>
              </w:rPr>
              <w:t>с0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Дизайн сайта имеет единообразие в структуре и оформлении изображений и текста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56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412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B2</w:t>
            </w:r>
          </w:p>
        </w:tc>
        <w:tc>
          <w:tcPr>
            <w:tcW w:w="8827" w:type="dxa"/>
            <w:gridSpan w:val="2"/>
            <w:shd w:val="clear" w:color="auto" w:fill="auto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412D">
              <w:rPr>
                <w:rFonts w:ascii="Times New Roman" w:eastAsia="Times New Roman" w:hAnsi="Times New Roman" w:cs="Times New Roman"/>
                <w:b/>
                <w:bCs/>
              </w:rPr>
              <w:t>Верстка страницы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47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B2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O1</w:t>
            </w:r>
          </w:p>
        </w:tc>
        <w:tc>
          <w:tcPr>
            <w:tcW w:w="6848" w:type="dxa"/>
            <w:shd w:val="clear" w:color="auto" w:fill="auto"/>
            <w:noWrap/>
            <w:vAlign w:val="bottom"/>
            <w:hideMark/>
          </w:tcPr>
          <w:p w:rsidR="00913D44" w:rsidRPr="0060412D" w:rsidRDefault="00913D44" w:rsidP="004C7700">
            <w:pPr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 xml:space="preserve">В верстке не используется атрибут </w:t>
            </w:r>
            <w:r w:rsidRPr="0060412D">
              <w:rPr>
                <w:rFonts w:ascii="Times New Roman" w:eastAsia="Times New Roman" w:hAnsi="Times New Roman" w:cs="Times New Roman"/>
                <w:lang w:val="en-US" w:bidi="en-US"/>
              </w:rPr>
              <w:t>style</w:t>
            </w:r>
            <w:r w:rsidRPr="0060412D">
              <w:rPr>
                <w:rFonts w:ascii="Times New Roman" w:eastAsia="Times New Roman" w:hAnsi="Times New Roman" w:cs="Times New Roman"/>
                <w:lang w:bidi="en-US"/>
              </w:rPr>
              <w:t xml:space="preserve">, </w:t>
            </w:r>
            <w:r w:rsidRPr="0060412D">
              <w:rPr>
                <w:rFonts w:ascii="Times New Roman" w:eastAsia="Times New Roman" w:hAnsi="Times New Roman" w:cs="Times New Roman"/>
              </w:rPr>
              <w:t xml:space="preserve">а также другие атрибуты, идентичные </w:t>
            </w:r>
            <w:r w:rsidRPr="0060412D">
              <w:rPr>
                <w:rFonts w:ascii="Times New Roman" w:eastAsia="Times New Roman" w:hAnsi="Times New Roman" w:cs="Times New Roman"/>
                <w:lang w:val="en-US" w:bidi="en-US"/>
              </w:rPr>
              <w:t>CSS</w:t>
            </w:r>
            <w:r w:rsidRPr="0060412D">
              <w:rPr>
                <w:rFonts w:ascii="Times New Roman" w:eastAsia="Times New Roman" w:hAnsi="Times New Roman" w:cs="Times New Roman"/>
              </w:rPr>
              <w:t xml:space="preserve">-свойствам, все стили вынесены в отдельные </w:t>
            </w:r>
            <w:r w:rsidRPr="0060412D">
              <w:rPr>
                <w:rFonts w:ascii="Times New Roman" w:eastAsia="Times New Roman" w:hAnsi="Times New Roman" w:cs="Times New Roman"/>
                <w:lang w:val="en-US" w:bidi="en-US"/>
              </w:rPr>
              <w:t>CSS</w:t>
            </w:r>
            <w:r w:rsidRPr="0060412D">
              <w:rPr>
                <w:rFonts w:ascii="Times New Roman" w:eastAsia="Times New Roman" w:hAnsi="Times New Roman" w:cs="Times New Roman"/>
              </w:rPr>
              <w:t>-файлы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50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B2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O2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Валидный код HTML5 (вычитаем по 0.25 за каждый тип ошибки)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54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B2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O3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Валидный код CSS3 (вычитаем по 0.25 за каждый тип ошибки)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102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B2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O4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Используется блочная структура на основе тегов div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49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B2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O5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Весь текст на странице выделяется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38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B2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O6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Все изображения на странице должны иметь альтернативный текст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46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B2</w:t>
            </w:r>
            <w:r w:rsidRPr="0060412D">
              <w:rPr>
                <w:rFonts w:ascii="Times New Roman" w:eastAsia="Times New Roman" w:hAnsi="Times New Roman" w:cs="Times New Roman"/>
              </w:rPr>
              <w:t>о</w:t>
            </w:r>
            <w:r w:rsidRPr="0060412D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6041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Структура страницы не нарушается при отключении изображений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30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В2о08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Все кнопки  созданы с помощью HTML-элементов и CSS (не являются картинками)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30"/>
        </w:trPr>
        <w:tc>
          <w:tcPr>
            <w:tcW w:w="1134" w:type="dxa"/>
            <w:shd w:val="clear" w:color="auto" w:fill="auto"/>
            <w:vAlign w:val="center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В2о09</w:t>
            </w:r>
          </w:p>
        </w:tc>
        <w:tc>
          <w:tcPr>
            <w:tcW w:w="6848" w:type="dxa"/>
            <w:shd w:val="clear" w:color="auto" w:fill="auto"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 форме регистрации производится проверка заполнения обязательных полей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30"/>
        </w:trPr>
        <w:tc>
          <w:tcPr>
            <w:tcW w:w="1134" w:type="dxa"/>
            <w:shd w:val="clear" w:color="auto" w:fill="auto"/>
            <w:vAlign w:val="center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В2о10</w:t>
            </w:r>
          </w:p>
        </w:tc>
        <w:tc>
          <w:tcPr>
            <w:tcW w:w="6848" w:type="dxa"/>
            <w:shd w:val="clear" w:color="auto" w:fill="auto"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 коде присутствуют комментарии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30"/>
        </w:trPr>
        <w:tc>
          <w:tcPr>
            <w:tcW w:w="1134" w:type="dxa"/>
            <w:shd w:val="clear" w:color="auto" w:fill="auto"/>
            <w:vAlign w:val="center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В2о11</w:t>
            </w:r>
          </w:p>
        </w:tc>
        <w:tc>
          <w:tcPr>
            <w:tcW w:w="6848" w:type="dxa"/>
            <w:shd w:val="clear" w:color="auto" w:fill="auto"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Реализован механизм отображения сокращенной и детализированной новости (события)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267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B2</w:t>
            </w:r>
            <w:r w:rsidRPr="0060412D">
              <w:rPr>
                <w:rFonts w:ascii="Times New Roman" w:eastAsia="Times New Roman" w:hAnsi="Times New Roman" w:cs="Times New Roman"/>
              </w:rPr>
              <w:t>с01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Шрифты соответствуют представленному макету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409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B2</w:t>
            </w:r>
            <w:r w:rsidRPr="0060412D">
              <w:rPr>
                <w:rFonts w:ascii="Times New Roman" w:eastAsia="Times New Roman" w:hAnsi="Times New Roman" w:cs="Times New Roman"/>
              </w:rPr>
              <w:t>с02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Расположение текста и отступов соответствуют представленным макетам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551"/>
        </w:trPr>
        <w:tc>
          <w:tcPr>
            <w:tcW w:w="1134" w:type="dxa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  <w:lang w:val="en-US"/>
              </w:rPr>
              <w:t>B2</w:t>
            </w:r>
            <w:r w:rsidRPr="0060412D">
              <w:rPr>
                <w:rFonts w:ascii="Times New Roman" w:eastAsia="Times New Roman" w:hAnsi="Times New Roman" w:cs="Times New Roman"/>
              </w:rPr>
              <w:t>с03</w:t>
            </w:r>
          </w:p>
        </w:tc>
        <w:tc>
          <w:tcPr>
            <w:tcW w:w="6848" w:type="dxa"/>
            <w:shd w:val="clear" w:color="auto" w:fill="auto"/>
            <w:hideMark/>
          </w:tcPr>
          <w:p w:rsidR="00913D44" w:rsidRPr="0060412D" w:rsidRDefault="00913D44" w:rsidP="004C77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Задана анимация эффекта завершения регистрации в соответсвующей форме</w:t>
            </w:r>
          </w:p>
        </w:tc>
        <w:tc>
          <w:tcPr>
            <w:tcW w:w="1979" w:type="dxa"/>
            <w:shd w:val="clear" w:color="auto" w:fill="auto"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4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D44" w:rsidRPr="0060412D" w:rsidTr="00913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6" w:type="dxa"/>
          <w:trHeight w:val="147"/>
        </w:trPr>
        <w:tc>
          <w:tcPr>
            <w:tcW w:w="7982" w:type="dxa"/>
            <w:gridSpan w:val="2"/>
            <w:shd w:val="clear" w:color="auto" w:fill="auto"/>
            <w:vAlign w:val="center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41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Итого максимально:</w:t>
            </w:r>
          </w:p>
        </w:tc>
        <w:tc>
          <w:tcPr>
            <w:tcW w:w="1979" w:type="dxa"/>
            <w:shd w:val="clear" w:color="auto" w:fill="auto"/>
            <w:hideMark/>
          </w:tcPr>
          <w:p w:rsidR="00913D44" w:rsidRPr="0060412D" w:rsidRDefault="00913D44" w:rsidP="004C77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412D">
              <w:rPr>
                <w:rFonts w:ascii="Times New Roman" w:eastAsia="Times New Roman" w:hAnsi="Times New Roman" w:cs="Times New Roman"/>
                <w:b/>
                <w:bCs/>
              </w:rPr>
              <w:t>65</w:t>
            </w:r>
          </w:p>
        </w:tc>
      </w:tr>
    </w:tbl>
    <w:p w:rsidR="00BB3A2C" w:rsidRDefault="00BB3A2C" w:rsidP="00BB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700" w:rsidRDefault="004C7700" w:rsidP="00BB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700" w:rsidRDefault="004C7700" w:rsidP="00BB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700" w:rsidRDefault="004C7700" w:rsidP="00BB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804" w:rsidRDefault="00656804" w:rsidP="0065680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ИНФРАСТРУКТУРНЫЙ ЛИСТ</w:t>
      </w:r>
    </w:p>
    <w:p w:rsidR="00656804" w:rsidRPr="00656804" w:rsidRDefault="00656804" w:rsidP="0065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442"/>
        <w:gridCol w:w="3610"/>
        <w:gridCol w:w="1385"/>
        <w:gridCol w:w="557"/>
      </w:tblGrid>
      <w:tr w:rsidR="00656804" w:rsidRPr="00780D31" w:rsidTr="00656804">
        <w:trPr>
          <w:trHeight w:val="45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НА 1-ГО УЧАСТНИКА</w:t>
            </w:r>
          </w:p>
        </w:tc>
      </w:tr>
      <w:tr w:rsidR="00656804" w:rsidRPr="00780D31" w:rsidTr="00656804">
        <w:trPr>
          <w:trHeight w:val="44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Style w:val="21"/>
                <w:rFonts w:eastAsia="Arial Unicode MS"/>
                <w:b w:val="0"/>
                <w:color w:val="000000" w:themeColor="text1"/>
                <w:sz w:val="24"/>
                <w:szCs w:val="24"/>
              </w:rPr>
              <w:t>Оборудование, инструменты и мебель</w:t>
            </w:r>
          </w:p>
        </w:tc>
      </w:tr>
      <w:tr w:rsidR="00656804" w:rsidRPr="00780D31" w:rsidTr="00656804">
        <w:trPr>
          <w:trHeight w:val="78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Style w:val="21"/>
                <w:rFonts w:eastAsia="Arial Unicode MS"/>
                <w:b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Style w:val="21"/>
                <w:rFonts w:eastAsia="Arial Unicode MS"/>
                <w:b w:val="0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Style w:val="21"/>
                <w:rFonts w:eastAsia="Arial Unicode MS"/>
                <w:b w:val="0"/>
                <w:color w:val="000000" w:themeColor="text1"/>
                <w:sz w:val="24"/>
                <w:szCs w:val="24"/>
              </w:rPr>
              <w:t>Ссылка на сайт с тех характеристиками либо тех характеристики инструмента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Style w:val="21"/>
                <w:rFonts w:eastAsia="Arial Unicode MS"/>
                <w:b w:val="0"/>
                <w:color w:val="000000" w:themeColor="text1"/>
                <w:sz w:val="24"/>
                <w:szCs w:val="24"/>
              </w:rPr>
              <w:t>Ед.</w:t>
            </w:r>
          </w:p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Style w:val="21"/>
                <w:rFonts w:eastAsia="Arial Unicode MS"/>
                <w:b w:val="0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Style w:val="21"/>
                <w:rFonts w:eastAsia="Arial Unicode MS"/>
                <w:b w:val="0"/>
                <w:color w:val="000000" w:themeColor="text1"/>
                <w:sz w:val="24"/>
                <w:szCs w:val="24"/>
              </w:rPr>
              <w:t>Кол-</w:t>
            </w:r>
          </w:p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Style w:val="21"/>
                <w:rFonts w:eastAsia="Arial Unicode MS"/>
                <w:b w:val="0"/>
                <w:color w:val="000000" w:themeColor="text1"/>
                <w:sz w:val="24"/>
                <w:szCs w:val="24"/>
              </w:rPr>
              <w:t>во</w:t>
            </w:r>
          </w:p>
        </w:tc>
      </w:tr>
      <w:tr w:rsidR="00656804" w:rsidRPr="00780D31" w:rsidTr="00656804">
        <w:trPr>
          <w:trHeight w:val="32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Компьютер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Core</w:t>
            </w:r>
            <w:r w:rsidRPr="00780D31">
              <w:rPr>
                <w:rFonts w:ascii="Times New Roman" w:hAnsi="Times New Roman" w:cs="Times New Roman"/>
                <w:color w:val="000000" w:themeColor="text1"/>
                <w:lang w:eastAsia="en-US" w:bidi="en-US"/>
              </w:rPr>
              <w:t xml:space="preserve"> </w:t>
            </w: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i</w:t>
            </w:r>
            <w:r w:rsidRPr="00780D31">
              <w:rPr>
                <w:rFonts w:ascii="Times New Roman" w:hAnsi="Times New Roman" w:cs="Times New Roman"/>
                <w:color w:val="000000" w:themeColor="text1"/>
                <w:lang w:eastAsia="en-US" w:bidi="en-US"/>
              </w:rPr>
              <w:t>5, 8</w:t>
            </w: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GB</w:t>
            </w:r>
            <w:r w:rsidRPr="00780D31">
              <w:rPr>
                <w:rFonts w:ascii="Times New Roman" w:hAnsi="Times New Roman" w:cs="Times New Roman"/>
                <w:color w:val="000000" w:themeColor="text1"/>
                <w:lang w:eastAsia="en-US" w:bidi="en-US"/>
              </w:rPr>
              <w:t xml:space="preserve"> </w:t>
            </w:r>
            <w:r w:rsidRPr="00780D31">
              <w:rPr>
                <w:rFonts w:ascii="Times New Roman" w:hAnsi="Times New Roman" w:cs="Times New Roman"/>
                <w:color w:val="000000" w:themeColor="text1"/>
              </w:rPr>
              <w:t xml:space="preserve">ОЗУ, </w:t>
            </w:r>
            <w:r w:rsidRPr="00780D31">
              <w:rPr>
                <w:rFonts w:ascii="Times New Roman" w:hAnsi="Times New Roman" w:cs="Times New Roman"/>
                <w:color w:val="000000" w:themeColor="text1"/>
                <w:lang w:eastAsia="en-US" w:bidi="en-US"/>
              </w:rPr>
              <w:t>1</w:t>
            </w: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TB</w:t>
            </w:r>
            <w:r w:rsidRPr="00780D31">
              <w:rPr>
                <w:rFonts w:ascii="Times New Roman" w:hAnsi="Times New Roman" w:cs="Times New Roman"/>
                <w:color w:val="000000" w:themeColor="text1"/>
                <w:lang w:eastAsia="en-US" w:bidi="en-US"/>
              </w:rPr>
              <w:t xml:space="preserve"> </w:t>
            </w: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HDD</w:t>
            </w:r>
            <w:r w:rsidRPr="00780D31">
              <w:rPr>
                <w:rFonts w:ascii="Times New Roman" w:hAnsi="Times New Roman" w:cs="Times New Roman"/>
                <w:color w:val="000000" w:themeColor="text1"/>
                <w:lang w:eastAsia="en-US" w:bidi="en-US"/>
              </w:rPr>
              <w:t xml:space="preserve">, </w:t>
            </w:r>
            <w:r w:rsidRPr="00780D31">
              <w:rPr>
                <w:rFonts w:ascii="Times New Roman" w:hAnsi="Times New Roman" w:cs="Times New Roman"/>
                <w:color w:val="000000" w:themeColor="text1"/>
              </w:rPr>
              <w:t xml:space="preserve">монитор </w:t>
            </w:r>
            <w:r w:rsidRPr="00780D31">
              <w:rPr>
                <w:rFonts w:ascii="Times New Roman" w:hAnsi="Times New Roman" w:cs="Times New Roman"/>
                <w:color w:val="000000" w:themeColor="text1"/>
                <w:lang w:eastAsia="en-US" w:bidi="en-US"/>
              </w:rPr>
              <w:t xml:space="preserve">19" и более, </w:t>
            </w:r>
            <w:r w:rsidRPr="00780D31">
              <w:rPr>
                <w:rFonts w:ascii="Times New Roman" w:hAnsi="Times New Roman" w:cs="Times New Roman"/>
                <w:color w:val="000000" w:themeColor="text1"/>
              </w:rPr>
              <w:t>мышь, клавиатура, коврик для мыши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56804" w:rsidRPr="00780D31" w:rsidTr="00656804">
        <w:trPr>
          <w:trHeight w:val="22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Стол обычный для компьютера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1200*600 мм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56804" w:rsidRPr="00780D31" w:rsidTr="00656804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Кресло компьютерное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На усмотрение организатора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56804" w:rsidRPr="00780D31" w:rsidTr="00656804">
        <w:trPr>
          <w:trHeight w:val="28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 xml:space="preserve">Microsoft Office </w:t>
            </w:r>
            <w:r w:rsidRPr="00780D31">
              <w:rPr>
                <w:rFonts w:ascii="Times New Roman" w:hAnsi="Times New Roman" w:cs="Times New Roman"/>
                <w:color w:val="000000" w:themeColor="text1"/>
              </w:rPr>
              <w:t>2010-2014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56804" w:rsidRPr="00780D31" w:rsidTr="00656804">
        <w:trPr>
          <w:trHeight w:val="27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Geany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56804" w:rsidRPr="00780D31" w:rsidTr="00656804">
        <w:trPr>
          <w:trHeight w:val="11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 xml:space="preserve">Notepad </w:t>
            </w:r>
            <w:r w:rsidRPr="00780D31">
              <w:rPr>
                <w:rFonts w:ascii="Times New Roman" w:hAnsi="Times New Roman" w:cs="Times New Roman"/>
                <w:color w:val="000000" w:themeColor="text1"/>
              </w:rPr>
              <w:t>++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56804" w:rsidRPr="00780D31" w:rsidTr="00656804">
        <w:trPr>
          <w:trHeight w:val="2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 xml:space="preserve">SublimeText </w:t>
            </w:r>
            <w:r w:rsidRPr="00780D3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56804" w:rsidRPr="00780D31" w:rsidTr="00656804">
        <w:trPr>
          <w:trHeight w:val="4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Web Browser - Firefox Developer Edition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56804" w:rsidRPr="00780D31" w:rsidTr="00656804">
        <w:trPr>
          <w:trHeight w:val="1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WebBrowser - Chrome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56804" w:rsidRPr="00780D31" w:rsidTr="00656804">
        <w:trPr>
          <w:trHeight w:val="21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Adobe Creative (Photoshop)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56804" w:rsidRPr="00780D31" w:rsidTr="00656804">
        <w:trPr>
          <w:trHeight w:val="2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AdobeAcrobatreader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56804" w:rsidRPr="00780D31" w:rsidTr="00656804">
        <w:trPr>
          <w:trHeight w:val="2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GIMP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56804" w:rsidRPr="00780D31" w:rsidTr="00656804">
        <w:trPr>
          <w:trHeight w:val="23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Inkscape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56804" w:rsidRPr="00780D31" w:rsidTr="00656804">
        <w:trPr>
          <w:trHeight w:val="22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ind w:left="19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Windows 7 - 10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6804" w:rsidRPr="00780D31" w:rsidRDefault="00656804" w:rsidP="00656804">
            <w:pPr>
              <w:pStyle w:val="a6"/>
              <w:ind w:left="155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Операционная система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04" w:rsidRPr="00780D31" w:rsidRDefault="00656804" w:rsidP="006568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D3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656804" w:rsidRPr="00656804" w:rsidRDefault="00656804" w:rsidP="0065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804" w:rsidRPr="00656804" w:rsidSect="00BB3A2C">
      <w:headerReference w:type="default" r:id="rId7"/>
      <w:footerReference w:type="default" r:id="rId8"/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DF" w:rsidRDefault="00F45BDF" w:rsidP="00780D31">
      <w:pPr>
        <w:spacing w:after="0" w:line="240" w:lineRule="auto"/>
      </w:pPr>
      <w:r>
        <w:separator/>
      </w:r>
    </w:p>
  </w:endnote>
  <w:endnote w:type="continuationSeparator" w:id="0">
    <w:p w:rsidR="00F45BDF" w:rsidRDefault="00F45BDF" w:rsidP="0078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689813"/>
      <w:docPartObj>
        <w:docPartGallery w:val="Page Numbers (Bottom of Page)"/>
        <w:docPartUnique/>
      </w:docPartObj>
    </w:sdtPr>
    <w:sdtEndPr/>
    <w:sdtContent>
      <w:p w:rsidR="004C7700" w:rsidRDefault="004C7700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0B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700" w:rsidRDefault="004C77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DF" w:rsidRDefault="00F45BDF" w:rsidP="00780D31">
      <w:pPr>
        <w:spacing w:after="0" w:line="240" w:lineRule="auto"/>
      </w:pPr>
      <w:r>
        <w:separator/>
      </w:r>
    </w:p>
  </w:footnote>
  <w:footnote w:type="continuationSeparator" w:id="0">
    <w:p w:rsidR="00F45BDF" w:rsidRDefault="00F45BDF" w:rsidP="0078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700" w:rsidRDefault="004C7700">
    <w:pPr>
      <w:pStyle w:val="a7"/>
    </w:pPr>
    <w:r w:rsidRPr="00780D31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-367030</wp:posOffset>
          </wp:positionV>
          <wp:extent cx="838200" cy="590550"/>
          <wp:effectExtent l="0" t="0" r="0" b="0"/>
          <wp:wrapThrough wrapText="bothSides">
            <wp:wrapPolygon edited="0">
              <wp:start x="8836" y="697"/>
              <wp:lineTo x="7364" y="8361"/>
              <wp:lineTo x="7855" y="11845"/>
              <wp:lineTo x="3436" y="12542"/>
              <wp:lineTo x="2945" y="16723"/>
              <wp:lineTo x="6873" y="19510"/>
              <wp:lineTo x="14727" y="19510"/>
              <wp:lineTo x="19145" y="15329"/>
              <wp:lineTo x="18164" y="13239"/>
              <wp:lineTo x="10800" y="11845"/>
              <wp:lineTo x="15218" y="11845"/>
              <wp:lineTo x="15709" y="9058"/>
              <wp:lineTo x="13255" y="697"/>
              <wp:lineTo x="8836" y="697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5279B"/>
    <w:multiLevelType w:val="multilevel"/>
    <w:tmpl w:val="A106F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06DE9"/>
    <w:multiLevelType w:val="multilevel"/>
    <w:tmpl w:val="9E384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633F6"/>
    <w:multiLevelType w:val="multilevel"/>
    <w:tmpl w:val="39D86DAE"/>
    <w:lvl w:ilvl="0">
      <w:start w:val="5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D981496"/>
    <w:multiLevelType w:val="multilevel"/>
    <w:tmpl w:val="D9B80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74398"/>
    <w:multiLevelType w:val="multilevel"/>
    <w:tmpl w:val="C2F25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062E6"/>
    <w:multiLevelType w:val="multilevel"/>
    <w:tmpl w:val="E390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703B7C"/>
    <w:multiLevelType w:val="multilevel"/>
    <w:tmpl w:val="8D70711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503E1492"/>
    <w:multiLevelType w:val="multilevel"/>
    <w:tmpl w:val="9508D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67E5A"/>
    <w:multiLevelType w:val="hybridMultilevel"/>
    <w:tmpl w:val="3E46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D18D7"/>
    <w:multiLevelType w:val="multilevel"/>
    <w:tmpl w:val="6FD81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913E04"/>
    <w:multiLevelType w:val="multilevel"/>
    <w:tmpl w:val="CD141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3A6110"/>
    <w:multiLevelType w:val="hybridMultilevel"/>
    <w:tmpl w:val="3676AD78"/>
    <w:lvl w:ilvl="0" w:tplc="B8DA0B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34439B"/>
    <w:multiLevelType w:val="multilevel"/>
    <w:tmpl w:val="CB482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7519E9"/>
    <w:multiLevelType w:val="multilevel"/>
    <w:tmpl w:val="82FEB9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C7"/>
    <w:rsid w:val="00161BED"/>
    <w:rsid w:val="001E2B06"/>
    <w:rsid w:val="00350271"/>
    <w:rsid w:val="00354153"/>
    <w:rsid w:val="00470C63"/>
    <w:rsid w:val="004C7700"/>
    <w:rsid w:val="00510138"/>
    <w:rsid w:val="005169CE"/>
    <w:rsid w:val="00526EC7"/>
    <w:rsid w:val="00557A2C"/>
    <w:rsid w:val="00571232"/>
    <w:rsid w:val="0060688E"/>
    <w:rsid w:val="00607E81"/>
    <w:rsid w:val="006305D6"/>
    <w:rsid w:val="00656804"/>
    <w:rsid w:val="00693ABD"/>
    <w:rsid w:val="00780D31"/>
    <w:rsid w:val="00843053"/>
    <w:rsid w:val="00913D44"/>
    <w:rsid w:val="009F0B98"/>
    <w:rsid w:val="00B11689"/>
    <w:rsid w:val="00B33634"/>
    <w:rsid w:val="00BB3A2C"/>
    <w:rsid w:val="00C2635B"/>
    <w:rsid w:val="00D71674"/>
    <w:rsid w:val="00E86788"/>
    <w:rsid w:val="00F425D8"/>
    <w:rsid w:val="00F4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92F85-3F6D-4FE2-989B-CD39D3A6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6E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rsid w:val="00526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"/>
    <w:basedOn w:val="4"/>
    <w:rsid w:val="00526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6EC7"/>
    <w:pPr>
      <w:widowControl w:val="0"/>
      <w:shd w:val="clear" w:color="auto" w:fill="FFFFFF"/>
      <w:spacing w:after="0" w:line="479" w:lineRule="exact"/>
      <w:ind w:hanging="58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526EC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rsid w:val="00526EC7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Колонтитул (3)_"/>
    <w:basedOn w:val="a0"/>
    <w:link w:val="32"/>
    <w:rsid w:val="00526E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26E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Колонтитул (3)"/>
    <w:basedOn w:val="a"/>
    <w:link w:val="31"/>
    <w:rsid w:val="00526E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526E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26EC7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BB3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BB3A2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78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0D31"/>
  </w:style>
  <w:style w:type="paragraph" w:styleId="a9">
    <w:name w:val="footer"/>
    <w:basedOn w:val="a"/>
    <w:link w:val="aa"/>
    <w:uiPriority w:val="99"/>
    <w:unhideWhenUsed/>
    <w:rsid w:val="0078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D31"/>
  </w:style>
  <w:style w:type="table" w:styleId="ab">
    <w:name w:val="Table Grid"/>
    <w:basedOn w:val="a1"/>
    <w:uiPriority w:val="59"/>
    <w:rsid w:val="0065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Валентиновна Шемелина</cp:lastModifiedBy>
  <cp:revision>2</cp:revision>
  <cp:lastPrinted>2019-04-25T08:58:00Z</cp:lastPrinted>
  <dcterms:created xsi:type="dcterms:W3CDTF">2019-04-30T03:44:00Z</dcterms:created>
  <dcterms:modified xsi:type="dcterms:W3CDTF">2019-04-30T03:44:00Z</dcterms:modified>
</cp:coreProperties>
</file>